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Heading2"/>
      </w:pPr>
      <w:r>
        <w:rPr/>
        <w:t xml:space="preserve">Stephen L. </w:t>
      </w:r>
      <w:r>
        <w:rPr/>
        <w:t>Cavendish</w:t>
      </w:r>
    </w:p>
    <w:p>
      <w:pPr>
        <w:pStyle w:val="Normal"/>
        <w:rPr>
          <w:sz w:val="18"/>
          <w:szCs w:val="18"/>
        </w:rPr>
      </w:pPr>
    </w:p>
    <w:p>
      <w:pPr>
        <w:pStyle w:val="Normal"/>
      </w:pPr>
      <w:r>
        <w:rPr/>
        <w:t xml:space="preserve"> </w:t>
      </w:r>
    </w:p>
    <w:p>
      <w:pPr>
        <w:pStyle w:val="Normal"/>
        <w:rPr>
          <w:sz w:val="16"/>
        </w:rPr>
      </w:pPr>
      <w:r>
        <w:rPr>
          <w:color w:val="555555"/>
          <w:sz w:val="16"/>
          <w:szCs w:val="16"/>
          <w:shd w:fill="FFFFFF"/>
        </w:rPr>
        <w:t>206-206-0204</w:t>
      </w:r>
      <w:r>
        <w:rPr>
          <w:color w:val="555555"/>
          <w:rFonts w:ascii="Verdana" w:hAnsi="Verdana"/>
          <w:shd w:fill="FFFFFF"/>
        </w:rPr>
        <w:br/>
      </w:r>
      <w:hyperlink r:id="rId8">
        <w:r>
          <w:rPr>
            <w:rStyle w:val="Hyperlink"/>
            <w:sz w:val="16"/>
          </w:rPr>
          <w:t>cavendish@tech-center.com</w:t>
        </w:r>
      </w:hyperlink>
    </w:p>
    <w:p>
      <w:pPr>
        <w:pStyle w:val="Normal"/>
        <w:rPr>
          <w:sz w:val="16"/>
        </w:rPr>
      </w:pPr>
    </w:p>
    <w:p>
      <w:pPr>
        <w:pStyle w:val="Normal"/>
        <w:rPr>
          <w:sz w:val="16"/>
        </w:rPr>
      </w:pPr>
    </w:p>
    <w:p>
      <w:pPr>
        <w:pStyle w:val="Normal"/>
        <w:rPr>
          <w:rFonts w:ascii="Arial" w:hAnsi="Arial"/>
          <w:sz w:val="18"/>
          <w:szCs w:val="18"/>
        </w:rPr>
      </w:pPr>
      <w:r>
        <w:rPr>
          <w:rFonts w:ascii="Arial" w:hAnsi="Arial"/>
          <w:sz w:val="18"/>
          <w:szCs w:val="18"/>
        </w:rPr>
        <w:t xml:space="preserve">Stephen </w:t>
      </w:r>
      <w:r>
        <w:rPr>
          <w:rFonts w:ascii="Arial" w:hAnsi="Arial"/>
          <w:sz w:val="18"/>
          <w:szCs w:val="18"/>
        </w:rPr>
        <w:t>Cavendish</w:t>
      </w:r>
      <w:r>
        <w:rPr>
          <w:rFonts w:ascii="Arial" w:hAnsi="Arial"/>
          <w:sz w:val="18"/>
          <w:szCs w:val="18"/>
        </w:rPr>
        <w:t xml:space="preserve"> is an analyst and manager who has worked in business and public policy. He has experience with firms in technology, e</w:t>
      </w:r>
      <w:r>
        <w:rPr>
          <w:rFonts w:ascii="Arial" w:hAnsi="Arial"/>
          <w:sz w:val="18"/>
          <w:szCs w:val="18"/>
        </w:rPr>
        <w:t>n</w:t>
      </w:r>
      <w:r>
        <w:rPr>
          <w:rFonts w:ascii="Arial" w:hAnsi="Arial"/>
          <w:sz w:val="18"/>
          <w:szCs w:val="18"/>
        </w:rPr>
        <w:t>ergy, and media. He has held positions at the Institute for International Policy, tyndallreport.com, and Lingua Franca. He has also held se</w:t>
      </w:r>
      <w:r>
        <w:rPr>
          <w:rFonts w:ascii="Arial" w:hAnsi="Arial"/>
          <w:sz w:val="18"/>
          <w:szCs w:val="18"/>
        </w:rPr>
        <w:t>n</w:t>
      </w:r>
      <w:r>
        <w:rPr>
          <w:rFonts w:ascii="Arial" w:hAnsi="Arial"/>
          <w:sz w:val="18"/>
          <w:szCs w:val="18"/>
        </w:rPr>
        <w:t>ior consultative position</w:t>
      </w:r>
      <w:r>
        <w:rPr>
          <w:rFonts w:ascii="Arial" w:hAnsi="Arial"/>
          <w:sz w:val="18"/>
          <w:szCs w:val="18"/>
        </w:rPr>
        <w:t>s at US Bank, Bank of America, A</w:t>
      </w:r>
      <w:r>
        <w:rPr>
          <w:rFonts w:ascii="Arial" w:hAnsi="Arial"/>
          <w:sz w:val="18"/>
          <w:szCs w:val="18"/>
        </w:rPr>
        <w:t>mazon, Google, Microsoft, CNN, NBC, ABC, CNBC</w:t>
      </w:r>
      <w:r>
        <w:rPr>
          <w:rFonts w:ascii="Arial" w:hAnsi="Arial"/>
          <w:sz w:val="18"/>
          <w:szCs w:val="18"/>
        </w:rPr>
        <w:t xml:space="preserve">, </w:t>
      </w:r>
      <w:r>
        <w:rPr>
          <w:rFonts w:ascii="Arial" w:hAnsi="Arial"/>
          <w:sz w:val="18"/>
          <w:szCs w:val="18"/>
        </w:rPr>
        <w:t>and the Seahawks</w:t>
      </w:r>
      <w:r>
        <w:rPr>
          <w:rFonts w:ascii="Arial" w:hAnsi="Arial"/>
          <w:sz w:val="18"/>
          <w:szCs w:val="18"/>
        </w:rPr>
        <w:t xml:space="preserve">. He has media contacts at The Economist, The New York Times, Bloomberg, The New Yorker, The Atlantic, etc. </w:t>
      </w:r>
      <w:r>
        <w:rPr>
          <w:rFonts w:ascii="Arial" w:hAnsi="Arial"/>
          <w:sz w:val="18"/>
          <w:szCs w:val="18"/>
        </w:rPr>
        <w:t xml:space="preserve"> </w:t>
      </w:r>
      <w:r>
        <w:rPr>
          <w:rFonts w:ascii="Arial" w:hAnsi="Arial"/>
          <w:sz w:val="18"/>
          <w:szCs w:val="18"/>
        </w:rPr>
        <w:t xml:space="preserve"> </w:t>
      </w:r>
      <w:r>
        <w:rPr>
          <w:rFonts w:ascii="Arial" w:hAnsi="Arial"/>
          <w:sz w:val="18"/>
          <w:szCs w:val="18"/>
        </w:rPr>
        <w:t xml:space="preserve"> </w:t>
      </w:r>
    </w:p>
    <w:p>
      <w:pPr>
        <w:pStyle w:val="Normal"/>
        <w:rPr>
          <w:rFonts w:ascii="Arial" w:hAnsi="Arial"/>
          <w:sz w:val="18"/>
          <w:szCs w:val="18"/>
        </w:rPr>
      </w:pPr>
    </w:p>
    <w:p>
      <w:pPr>
        <w:pStyle w:val="Normal"/>
        <w:rPr>
          <w:rFonts w:ascii="Arial" w:hAnsi="Arial"/>
          <w:sz w:val="18"/>
          <w:szCs w:val="18"/>
        </w:rPr>
      </w:pPr>
      <w:r>
        <w:rPr>
          <w:rFonts w:ascii="Arial" w:hAnsi="Arial"/>
          <w:sz w:val="18"/>
          <w:szCs w:val="18"/>
        </w:rPr>
        <w:t>He works with a team of experts to provide research products and advisory services for a wide range of firms and investors. These include r</w:t>
      </w:r>
      <w:r>
        <w:rPr>
          <w:rFonts w:ascii="Arial" w:hAnsi="Arial"/>
          <w:sz w:val="18"/>
          <w:szCs w:val="18"/>
        </w:rPr>
        <w:t>e</w:t>
      </w:r>
      <w:r>
        <w:rPr>
          <w:rFonts w:ascii="Arial" w:hAnsi="Arial"/>
          <w:sz w:val="18"/>
          <w:szCs w:val="18"/>
        </w:rPr>
        <w:t>ports designed to assess and predict industry and product demand, market share, and operations metrics. His research also covers technolog</w:t>
      </w:r>
      <w:r>
        <w:rPr>
          <w:rFonts w:ascii="Arial" w:hAnsi="Arial"/>
          <w:sz w:val="18"/>
          <w:szCs w:val="18"/>
        </w:rPr>
        <w:t>i</w:t>
      </w:r>
      <w:r>
        <w:rPr>
          <w:rFonts w:ascii="Arial" w:hAnsi="Arial"/>
          <w:sz w:val="18"/>
          <w:szCs w:val="18"/>
        </w:rPr>
        <w:t>cal demand, use, and adoption. He writes asset valuations, project feasibility studies, market analysis reports, fairness opinions, and compet</w:t>
      </w:r>
      <w:r>
        <w:rPr>
          <w:rFonts w:ascii="Arial" w:hAnsi="Arial"/>
          <w:sz w:val="18"/>
          <w:szCs w:val="18"/>
        </w:rPr>
        <w:t>i</w:t>
      </w:r>
      <w:r>
        <w:rPr>
          <w:rFonts w:ascii="Arial" w:hAnsi="Arial"/>
          <w:sz w:val="18"/>
          <w:szCs w:val="18"/>
        </w:rPr>
        <w:t xml:space="preserve">tive analysis reports. His consulting methodologies ably integrate people, processes, and technologies, and are complemented by business process improvement and process automation. His services include modeling, implementation, execution, monitoring, and </w:t>
      </w:r>
      <w:r>
        <w:rPr>
          <w:rFonts w:ascii="Arial" w:hAnsi="Arial"/>
          <w:sz w:val="18"/>
          <w:szCs w:val="18"/>
        </w:rPr>
        <w:t xml:space="preserve">the </w:t>
      </w:r>
      <w:r>
        <w:rPr>
          <w:rFonts w:ascii="Arial" w:hAnsi="Arial"/>
          <w:sz w:val="18"/>
          <w:szCs w:val="18"/>
        </w:rPr>
        <w:t xml:space="preserve">leveraging </w:t>
      </w:r>
      <w:r>
        <w:rPr>
          <w:rFonts w:ascii="Arial" w:hAnsi="Arial"/>
          <w:sz w:val="18"/>
          <w:szCs w:val="18"/>
        </w:rPr>
        <w:t xml:space="preserve">of </w:t>
      </w:r>
      <w:r>
        <w:rPr>
          <w:rFonts w:ascii="Arial" w:hAnsi="Arial"/>
          <w:sz w:val="18"/>
          <w:szCs w:val="18"/>
        </w:rPr>
        <w:t xml:space="preserve">the power of self-organizing teams. The bespoke solutions he provides are highly effective for firms of all sizes, from startups to more established enterprises. </w:t>
      </w:r>
    </w:p>
    <w:p>
      <w:pPr>
        <w:pStyle w:val="Normal"/>
        <w:rPr>
          <w:rFonts w:ascii="Arial" w:hAnsi="Arial"/>
          <w:sz w:val="18"/>
          <w:szCs w:val="18"/>
        </w:rPr>
      </w:pPr>
    </w:p>
    <w:p>
      <w:pPr>
        <w:pStyle w:val="Normal"/>
        <w:rPr>
          <w:rFonts w:ascii="Arial" w:hAnsi="Arial"/>
          <w:sz w:val="18"/>
          <w:szCs w:val="18"/>
        </w:rPr>
      </w:pPr>
      <w:r>
        <w:rPr>
          <w:rFonts w:ascii="Arial" w:hAnsi="Arial"/>
          <w:sz w:val="18"/>
          <w:szCs w:val="18"/>
        </w:rPr>
        <w:t>He is r</w:t>
      </w:r>
      <w:r>
        <w:rPr>
          <w:rFonts w:ascii="Arial" w:hAnsi="Arial"/>
          <w:sz w:val="18"/>
          <w:szCs w:val="18"/>
        </w:rPr>
        <w:t>esponsible for driving demand generation across cli</w:t>
      </w:r>
      <w:r>
        <w:rPr>
          <w:rFonts w:ascii="Arial" w:hAnsi="Arial"/>
          <w:sz w:val="18"/>
          <w:szCs w:val="18"/>
        </w:rPr>
        <w:t>ent verticals</w:t>
      </w:r>
      <w:r>
        <w:rPr>
          <w:rFonts w:ascii="Arial" w:hAnsi="Arial"/>
          <w:sz w:val="18"/>
          <w:szCs w:val="18"/>
        </w:rPr>
        <w:t xml:space="preserve">. </w:t>
      </w:r>
      <w:r>
        <w:rPr>
          <w:rFonts w:ascii="Arial" w:hAnsi="Arial"/>
          <w:sz w:val="18"/>
          <w:szCs w:val="18"/>
        </w:rPr>
        <w:t>He is also r</w:t>
      </w:r>
      <w:r>
        <w:rPr>
          <w:rFonts w:ascii="Arial" w:hAnsi="Arial"/>
          <w:sz w:val="18"/>
          <w:szCs w:val="18"/>
        </w:rPr>
        <w:t>esponsible for client campaigns</w:t>
      </w:r>
      <w:r>
        <w:rPr>
          <w:rFonts w:ascii="Arial" w:hAnsi="Arial"/>
          <w:sz w:val="18"/>
          <w:szCs w:val="18"/>
        </w:rPr>
        <w:t>,</w:t>
      </w:r>
      <w:r>
        <w:rPr>
          <w:rFonts w:ascii="Arial" w:hAnsi="Arial"/>
          <w:sz w:val="18"/>
          <w:szCs w:val="18"/>
        </w:rPr>
        <w:t xml:space="preserve"> as well as new client acquisition and business development. </w:t>
      </w:r>
      <w:r>
        <w:rPr>
          <w:rFonts w:ascii="Arial" w:hAnsi="Arial"/>
          <w:sz w:val="18"/>
          <w:szCs w:val="18"/>
        </w:rPr>
        <w:t>He maintains</w:t>
      </w:r>
      <w:r>
        <w:rPr>
          <w:rFonts w:ascii="Arial" w:hAnsi="Arial"/>
          <w:sz w:val="18"/>
          <w:szCs w:val="18"/>
        </w:rPr>
        <w:t xml:space="preserve"> client relations, budget management</w:t>
      </w:r>
      <w:r>
        <w:rPr>
          <w:rFonts w:ascii="Arial" w:hAnsi="Arial"/>
          <w:sz w:val="18"/>
          <w:szCs w:val="18"/>
        </w:rPr>
        <w:t>,</w:t>
      </w:r>
      <w:r>
        <w:rPr>
          <w:rFonts w:ascii="Arial" w:hAnsi="Arial"/>
          <w:sz w:val="18"/>
          <w:szCs w:val="18"/>
        </w:rPr>
        <w:t xml:space="preserve"> and oversight of traditional and digital marketing initiatives</w:t>
      </w:r>
      <w:r>
        <w:rPr>
          <w:rFonts w:ascii="Arial" w:hAnsi="Arial"/>
          <w:sz w:val="18"/>
          <w:szCs w:val="18"/>
        </w:rPr>
        <w:t xml:space="preserve">. </w:t>
      </w:r>
      <w:r>
        <w:rPr>
          <w:rFonts w:ascii="Arial" w:hAnsi="Arial"/>
          <w:sz w:val="18"/>
          <w:szCs w:val="18"/>
        </w:rPr>
        <w:t>He manages</w:t>
      </w:r>
      <w:r>
        <w:rPr>
          <w:rFonts w:ascii="Arial" w:hAnsi="Arial"/>
          <w:sz w:val="18"/>
          <w:szCs w:val="18"/>
        </w:rPr>
        <w:t xml:space="preserve"> </w:t>
      </w:r>
      <w:r>
        <w:rPr>
          <w:rFonts w:ascii="Arial" w:hAnsi="Arial"/>
          <w:sz w:val="18"/>
          <w:szCs w:val="18"/>
        </w:rPr>
        <w:t>emerging brand client marketing campaigns including sales collateral, consumer assets, website properties, PR initiatives</w:t>
      </w:r>
      <w:r>
        <w:rPr>
          <w:rFonts w:ascii="Arial" w:hAnsi="Arial"/>
          <w:sz w:val="18"/>
          <w:szCs w:val="18"/>
        </w:rPr>
        <w:t>,</w:t>
      </w:r>
      <w:r>
        <w:rPr>
          <w:rFonts w:ascii="Arial" w:hAnsi="Arial"/>
          <w:sz w:val="18"/>
          <w:szCs w:val="18"/>
        </w:rPr>
        <w:t xml:space="preserve"> and internal communications.</w:t>
      </w:r>
      <w:r>
        <w:rPr>
          <w:rFonts w:ascii="Arial" w:hAnsi="Arial"/>
          <w:sz w:val="18"/>
          <w:szCs w:val="18"/>
        </w:rPr>
        <w:t xml:space="preserve"> </w:t>
      </w:r>
    </w:p>
    <w:p>
      <w:pPr>
        <w:pStyle w:val="Normal"/>
        <w:rPr>
          <w:rFonts w:ascii="Arial" w:hAnsi="Arial"/>
        </w:rPr>
      </w:pPr>
    </w:p>
    <w:p>
      <w:pPr>
        <w:pStyle w:val="Normal"/>
        <w:rPr>
          <w:rFonts w:ascii="Arial" w:hAnsi="Arial"/>
        </w:rPr>
      </w:pPr>
    </w:p>
    <w:p>
      <w:pPr>
        <w:pStyle w:val="Normal"/>
        <w:rPr>
          <w:i/>
          <w:rFonts w:ascii="Arial" w:hAnsi="Arial"/>
          <w:sz w:val="18"/>
        </w:rPr>
      </w:pPr>
      <w:r>
        <w:rPr>
          <w:b/>
          <w:rFonts w:ascii="Arial" w:hAnsi="Arial"/>
          <w:sz w:val="18"/>
        </w:rPr>
        <w:t xml:space="preserve">Analytics/Research </w:t>
      </w:r>
      <w:r>
        <w:rPr>
          <w:rFonts w:ascii="Arial" w:hAnsi="Arial"/>
          <w:sz w:val="18"/>
        </w:rPr>
        <w:t xml:space="preserve">Seattle: </w:t>
      </w:r>
      <w:r>
        <w:rPr>
          <w:rFonts w:ascii="Arial" w:hAnsi="Arial"/>
          <w:sz w:val="18"/>
        </w:rPr>
        <w:t>program manager</w:t>
      </w:r>
      <w:r>
        <w:rPr>
          <w:rFonts w:ascii="Arial" w:hAnsi="Arial"/>
          <w:sz w:val="18"/>
        </w:rPr>
        <w:t>/</w:t>
      </w:r>
      <w:r>
        <w:rPr>
          <w:rFonts w:ascii="Arial" w:hAnsi="Arial"/>
          <w:sz w:val="18"/>
        </w:rPr>
        <w:t xml:space="preserve">technical </w:t>
      </w:r>
      <w:r>
        <w:rPr>
          <w:rFonts w:ascii="Arial" w:hAnsi="Arial"/>
          <w:sz w:val="18"/>
        </w:rPr>
        <w:t>project officer</w:t>
      </w:r>
      <w:r>
        <w:rPr>
          <w:rFonts w:ascii="Arial" w:hAnsi="Arial"/>
          <w:sz w:val="18"/>
        </w:rPr>
        <w:t>/project leader</w:t>
      </w:r>
      <w:r>
        <w:rPr>
          <w:rFonts w:ascii="Arial" w:hAnsi="Arial"/>
          <w:sz w:val="18"/>
        </w:rPr>
        <w:tab/>
      </w:r>
      <w:r>
        <w:rPr>
          <w:rFonts w:ascii="Arial" w:hAnsi="Arial"/>
          <w:sz w:val="18"/>
        </w:rPr>
        <w:t xml:space="preserve">         </w:t>
      </w:r>
      <w:r>
        <w:rPr>
          <w:rFonts w:ascii="Arial" w:hAnsi="Arial"/>
          <w:sz w:val="18"/>
        </w:rPr>
        <w:t xml:space="preserve">          </w:t>
      </w:r>
      <w:r>
        <w:rPr>
          <w:rFonts w:ascii="Arial" w:hAnsi="Arial"/>
          <w:sz w:val="18"/>
        </w:rPr>
        <w:t xml:space="preserve">    </w:t>
      </w:r>
      <w:r>
        <w:rPr>
          <w:rFonts w:ascii="Arial" w:hAnsi="Arial"/>
          <w:sz w:val="18"/>
        </w:rPr>
        <w:tab/>
      </w:r>
      <w:r>
        <w:rPr>
          <w:rFonts w:ascii="Arial" w:hAnsi="Arial"/>
          <w:sz w:val="18"/>
        </w:rPr>
        <w:t xml:space="preserve">             </w:t>
      </w:r>
      <w:r>
        <w:rPr>
          <w:rFonts w:ascii="Arial" w:hAnsi="Arial"/>
          <w:sz w:val="18"/>
        </w:rPr>
        <w:t>January 2004-present</w:t>
      </w:r>
    </w:p>
    <w:p>
      <w:pPr>
        <w:pStyle w:val="BodyText2"/>
      </w:pPr>
      <w:r>
        <w:rPr/>
        <w:t>Designed high value sol</w:t>
      </w:r>
      <w:r>
        <w:rPr/>
        <w:t>u</w:t>
      </w:r>
      <w:r>
        <w:rPr/>
        <w:t>tions and provided technical oversight and management. Spearheaded servic</w:t>
      </w:r>
      <w:r>
        <w:rPr/>
        <w:t xml:space="preserve">e and operations. Developed </w:t>
      </w:r>
      <w:r>
        <w:rPr/>
        <w:t>new procedures. Drove company-wide innov</w:t>
      </w:r>
      <w:r>
        <w:rPr/>
        <w:t>a</w:t>
      </w:r>
      <w:r>
        <w:rPr/>
        <w:t>tion.</w:t>
      </w:r>
      <w:r>
        <w:rPr/>
        <w:t xml:space="preserve"> </w:t>
      </w:r>
    </w:p>
    <w:p>
      <w:pPr>
        <w:pStyle w:val="BodyText2"/>
      </w:pPr>
    </w:p>
    <w:p>
      <w:pPr>
        <w:pStyle w:val="BodyText2"/>
      </w:pPr>
    </w:p>
    <w:p>
      <w:pPr>
        <w:pStyle w:val="BodyText2"/>
      </w:pPr>
    </w:p>
    <w:p>
      <w:pPr>
        <w:pStyle w:val="BodyText2"/>
        <w:numPr>
          <w:ilvl w:val="0"/>
          <w:numId w:val="1723826108"/>
        </w:numPr>
      </w:pPr>
      <w:r>
        <w:rPr/>
        <w:t>D</w:t>
      </w:r>
      <w:r>
        <w:rPr/>
        <w:t>aily involvement in defining</w:t>
      </w:r>
      <w:r>
        <w:rPr/>
        <w:t xml:space="preserve"> </w:t>
      </w:r>
      <w:r>
        <w:rPr/>
        <w:t xml:space="preserve">growth opportunities and solving </w:t>
      </w:r>
      <w:r>
        <w:rPr/>
        <w:t>managerial challenges.</w:t>
      </w:r>
      <w:r>
        <w:rPr/>
        <w:t xml:space="preserve"> </w:t>
      </w:r>
      <w:r>
        <w:rPr/>
        <w:t>Worked as a member of several world-class r</w:t>
      </w:r>
      <w:r>
        <w:rPr/>
        <w:t>e</w:t>
      </w:r>
      <w:r>
        <w:rPr/>
        <w:t xml:space="preserve">search teams. Provided the best explanations for market phenomena. </w:t>
      </w:r>
      <w:r>
        <w:rPr/>
        <w:t>Performed sophisticated research and quantitative/qualitative analysis to support the evaluation of corporate growth strategies and business development opportunities. Developed analytic met</w:t>
      </w:r>
      <w:r>
        <w:rPr/>
        <w:t>h</w:t>
      </w:r>
      <w:r>
        <w:rPr/>
        <w:t>odologies, detailed data analyses, financial forecasts, and tools for use in the assessment of strategic and new business opportunities. Evaluated potential partne</w:t>
      </w:r>
      <w:r>
        <w:rPr/>
        <w:t>r</w:t>
      </w:r>
      <w:r>
        <w:rPr/>
        <w:t xml:space="preserve">ships and new ventures. </w:t>
      </w:r>
    </w:p>
    <w:p>
      <w:pPr>
        <w:pStyle w:val="BodyText2"/>
      </w:pPr>
    </w:p>
    <w:p>
      <w:pPr>
        <w:pStyle w:val="BodyText2"/>
        <w:numPr>
          <w:ilvl w:val="0"/>
          <w:numId w:val="1723826108"/>
        </w:numPr>
      </w:pPr>
      <w:r>
        <w:rPr/>
        <w:t>Perform</w:t>
      </w:r>
      <w:r>
        <w:rPr/>
        <w:t xml:space="preserve">ed market research </w:t>
      </w:r>
      <w:r>
        <w:rPr/>
        <w:t>and market siz</w:t>
      </w:r>
      <w:r>
        <w:rPr/>
        <w:t>e</w:t>
      </w:r>
      <w:r>
        <w:rPr/>
        <w:t xml:space="preserve"> analyses. </w:t>
      </w:r>
      <w:r>
        <w:rPr/>
        <w:t xml:space="preserve">Worked on </w:t>
      </w:r>
      <w:r>
        <w:rPr/>
        <w:t>industry analysis and competitive benchmarking</w:t>
      </w:r>
      <w:r>
        <w:rPr/>
        <w:t xml:space="preserve">. </w:t>
      </w:r>
      <w:r>
        <w:rPr/>
        <w:t>Planned, d</w:t>
      </w:r>
      <w:r>
        <w:rPr/>
        <w:t>e</w:t>
      </w:r>
      <w:r>
        <w:rPr/>
        <w:t>signed, developed, and analyzed business plans for complex problems.</w:t>
      </w:r>
      <w:r>
        <w:rPr/>
        <w:t xml:space="preserve"> </w:t>
      </w:r>
      <w:r>
        <w:rPr/>
        <w:t>Conduct</w:t>
      </w:r>
      <w:r>
        <w:rPr/>
        <w:t>ed</w:t>
      </w:r>
      <w:r>
        <w:rPr/>
        <w:t xml:space="preserve"> client inte</w:t>
      </w:r>
      <w:r>
        <w:rPr/>
        <w:t>r</w:t>
      </w:r>
      <w:r>
        <w:rPr/>
        <w:t>views to identify business need</w:t>
      </w:r>
      <w:r>
        <w:rPr/>
        <w:t xml:space="preserve">s, current processes, </w:t>
      </w:r>
      <w:r>
        <w:rPr/>
        <w:t>organiza</w:t>
      </w:r>
      <w:r>
        <w:rPr/>
      </w:r>
      <w:r>
        <w:rPr/>
        <w:t>tional structure, and areas of concern</w:t>
      </w:r>
      <w:r>
        <w:rPr/>
        <w:t>.</w:t>
      </w:r>
      <w:r>
        <w:rPr/>
        <w:t xml:space="preserve"> </w:t>
      </w:r>
      <w:r>
        <w:rPr/>
        <w:t>Prepare</w:t>
      </w:r>
      <w:r>
        <w:rPr/>
        <w:t>d</w:t>
      </w:r>
      <w:r>
        <w:rPr/>
        <w:t xml:space="preserve"> client deliverables--</w:t>
      </w:r>
      <w:r>
        <w:rPr/>
        <w:t>including requirements, functio</w:t>
      </w:r>
      <w:r>
        <w:rPr/>
        <w:t>nal designs, f</w:t>
      </w:r>
      <w:r>
        <w:rPr/>
        <w:t>u</w:t>
      </w:r>
      <w:r>
        <w:rPr/>
        <w:t xml:space="preserve">ture </w:t>
      </w:r>
      <w:r>
        <w:rPr/>
        <w:t>and current</w:t>
      </w:r>
      <w:r>
        <w:rPr/>
        <w:t xml:space="preserve"> </w:t>
      </w:r>
      <w:r>
        <w:rPr/>
        <w:t>process flows, strategy assessments, and proposals</w:t>
      </w:r>
      <w:r>
        <w:rPr/>
        <w:t>.</w:t>
      </w:r>
      <w:r>
        <w:rPr/>
        <w:t xml:space="preserve"> Mentored clients.</w:t>
      </w:r>
      <w:r>
        <w:rPr/>
        <w:t xml:space="preserve"> </w:t>
      </w:r>
      <w:r>
        <w:rPr/>
        <w:t>Work</w:t>
      </w:r>
      <w:r>
        <w:rPr/>
        <w:t>ed</w:t>
      </w:r>
      <w:r>
        <w:rPr/>
        <w:t xml:space="preserve"> in multiple discipli</w:t>
      </w:r>
      <w:r>
        <w:rPr/>
        <w:t>nes across indu</w:t>
      </w:r>
      <w:r>
        <w:rPr/>
        <w:t>s</w:t>
      </w:r>
      <w:r>
        <w:rPr/>
        <w:t xml:space="preserve">tries and quickly built </w:t>
      </w:r>
      <w:r>
        <w:rPr/>
        <w:t xml:space="preserve">client </w:t>
      </w:r>
      <w:r>
        <w:rPr/>
        <w:t>knowledge and credibility</w:t>
      </w:r>
      <w:r>
        <w:rPr/>
        <w:t xml:space="preserve">. </w:t>
      </w:r>
      <w:r>
        <w:rPr/>
        <w:t xml:space="preserve">Led meetings. </w:t>
      </w:r>
      <w:r>
        <w:rPr/>
        <w:t>Assist</w:t>
      </w:r>
      <w:r>
        <w:rPr/>
        <w:t>ed</w:t>
      </w:r>
      <w:r>
        <w:rPr/>
        <w:t xml:space="preserve"> with testing s</w:t>
      </w:r>
      <w:r>
        <w:rPr/>
        <w:t>cenarios and val</w:t>
      </w:r>
      <w:r>
        <w:rPr/>
        <w:t>i</w:t>
      </w:r>
      <w:r>
        <w:rPr/>
        <w:t xml:space="preserve">dated results. </w:t>
      </w:r>
      <w:r>
        <w:rPr/>
        <w:t xml:space="preserve">Developed heuristics. </w:t>
      </w:r>
      <w:r>
        <w:rPr/>
        <w:t>Work</w:t>
      </w:r>
      <w:r>
        <w:rPr/>
        <w:t>ed</w:t>
      </w:r>
      <w:r>
        <w:rPr/>
        <w:t xml:space="preserve"> with project teams to integrate change management activities into overall project plans</w:t>
      </w:r>
      <w:r>
        <w:rPr/>
        <w:t>. L</w:t>
      </w:r>
      <w:r>
        <w:rPr/>
        <w:t xml:space="preserve">ed </w:t>
      </w:r>
      <w:r>
        <w:rPr/>
        <w:t>requirements gathering and solution-design sessions</w:t>
      </w:r>
      <w:r>
        <w:rPr/>
        <w:t xml:space="preserve">. </w:t>
      </w:r>
      <w:r>
        <w:rPr/>
        <w:t xml:space="preserve">Conducted and documented complex business analysis projects. </w:t>
      </w:r>
      <w:r>
        <w:rPr/>
        <w:t>D</w:t>
      </w:r>
      <w:r>
        <w:rPr/>
        <w:t>etermine</w:t>
      </w:r>
      <w:r>
        <w:rPr/>
        <w:t>d</w:t>
      </w:r>
      <w:r>
        <w:rPr/>
        <w:t xml:space="preserve"> pr</w:t>
      </w:r>
      <w:r>
        <w:rPr/>
        <w:t>e</w:t>
      </w:r>
      <w:r>
        <w:rPr/>
        <w:t xml:space="preserve">sent </w:t>
      </w:r>
      <w:r>
        <w:rPr/>
        <w:t xml:space="preserve">performance </w:t>
      </w:r>
      <w:r>
        <w:rPr/>
        <w:t xml:space="preserve">and </w:t>
      </w:r>
      <w:r>
        <w:rPr/>
        <w:t xml:space="preserve">projected </w:t>
      </w:r>
      <w:r>
        <w:rPr/>
        <w:t xml:space="preserve">future business </w:t>
      </w:r>
      <w:r>
        <w:rPr/>
        <w:t>results</w:t>
      </w:r>
      <w:r>
        <w:rPr/>
        <w:t>. Provided advice or training to less-senior business analysts. Occasionally led direct or indirect e</w:t>
      </w:r>
      <w:r>
        <w:rPr/>
        <w:t>m</w:t>
      </w:r>
      <w:r>
        <w:rPr/>
        <w:t xml:space="preserve">ployees </w:t>
      </w:r>
      <w:r>
        <w:rPr/>
        <w:t>on</w:t>
      </w:r>
      <w:r>
        <w:rPr/>
        <w:t xml:space="preserve"> specific projects or objectives. </w:t>
      </w:r>
    </w:p>
    <w:p>
      <w:pPr>
        <w:pStyle w:val="BodyText2"/>
      </w:pPr>
    </w:p>
    <w:p>
      <w:pPr>
        <w:pStyle w:val="BodyText2"/>
        <w:numPr>
          <w:ilvl w:val="0"/>
          <w:numId w:val="1723826108"/>
        </w:numPr>
        <w:rPr>
          <w:szCs w:val="18"/>
        </w:rPr>
      </w:pPr>
      <w:r>
        <w:rPr/>
        <w:t>Created and executed system test plans.</w:t>
      </w:r>
      <w:r>
        <w:rPr/>
        <w:t xml:space="preserve"> I</w:t>
      </w:r>
      <w:r>
        <w:rPr/>
        <w:t xml:space="preserve">dentified risks and drove action to mitigate and resolve potential </w:t>
      </w:r>
      <w:r>
        <w:rPr/>
        <w:t>complications</w:t>
      </w:r>
      <w:r>
        <w:rPr/>
        <w:t>.</w:t>
      </w:r>
      <w:r>
        <w:rPr/>
        <w:t xml:space="preserve"> </w:t>
      </w:r>
      <w:r>
        <w:rPr/>
        <w:t>Deliver</w:t>
      </w:r>
      <w:r>
        <w:rPr/>
        <w:t>ed</w:t>
      </w:r>
      <w:r>
        <w:rPr/>
        <w:t xml:space="preserve"> management consulting solutions to</w:t>
      </w:r>
      <w:r>
        <w:rPr/>
        <w:t xml:space="preserve"> </w:t>
      </w:r>
      <w:r>
        <w:rPr/>
        <w:t>leaders in marketing, sales, and customer</w:t>
      </w:r>
      <w:r>
        <w:rPr/>
        <w:t xml:space="preserve"> </w:t>
      </w:r>
      <w:r>
        <w:rPr/>
        <w:t>service</w:t>
      </w:r>
      <w:r>
        <w:rPr/>
        <w:t xml:space="preserve">. Designed </w:t>
      </w:r>
      <w:r>
        <w:rPr/>
        <w:t>and implement</w:t>
      </w:r>
      <w:r>
        <w:rPr/>
        <w:t>ed</w:t>
      </w:r>
      <w:r>
        <w:rPr/>
        <w:t xml:space="preserve"> cutting-</w:t>
      </w:r>
      <w:r>
        <w:rPr/>
        <w:t>edge ma</w:t>
      </w:r>
      <w:r>
        <w:rPr/>
        <w:t>r</w:t>
      </w:r>
      <w:r>
        <w:rPr/>
        <w:t xml:space="preserve">keting </w:t>
      </w:r>
      <w:r>
        <w:rPr/>
        <w:t>and sales programs, creative go-to market</w:t>
      </w:r>
      <w:r>
        <w:rPr/>
        <w:t xml:space="preserve"> </w:t>
      </w:r>
      <w:r>
        <w:rPr/>
        <w:t>strategies, and accelerated product</w:t>
      </w:r>
      <w:r>
        <w:rPr/>
        <w:t xml:space="preserve"> development. </w:t>
      </w:r>
      <w:r>
        <w:rPr/>
        <w:t>Experienced with market data and ve</w:t>
      </w:r>
      <w:r>
        <w:rPr/>
        <w:t>n</w:t>
      </w:r>
      <w:r>
        <w:rPr/>
        <w:t xml:space="preserve">dor integration and management. </w:t>
      </w:r>
      <w:r>
        <w:rPr/>
        <w:t>Led</w:t>
      </w:r>
      <w:r>
        <w:rPr/>
        <w:t xml:space="preserve"> requirements gathering sessions</w:t>
      </w:r>
      <w:r>
        <w:rPr/>
        <w:t xml:space="preserve">. </w:t>
      </w:r>
      <w:r>
        <w:rPr/>
        <w:t xml:space="preserve">Led brainstorming sessions. </w:t>
      </w:r>
      <w:r>
        <w:rPr/>
        <w:t>P</w:t>
      </w:r>
      <w:r>
        <w:rPr/>
        <w:t>repar</w:t>
      </w:r>
      <w:r>
        <w:rPr/>
        <w:t>ed</w:t>
      </w:r>
      <w:r>
        <w:rPr/>
        <w:t xml:space="preserve"> and deliver</w:t>
      </w:r>
      <w:r>
        <w:rPr/>
        <w:t>ed</w:t>
      </w:r>
      <w:r>
        <w:rPr/>
        <w:t xml:space="preserve"> client presentations and work products/prototypes</w:t>
      </w:r>
      <w:r>
        <w:rPr/>
        <w:t xml:space="preserve">. </w:t>
      </w:r>
      <w:r>
        <w:rPr/>
        <w:t>Coached</w:t>
      </w:r>
      <w:r>
        <w:rPr/>
        <w:t>, tr</w:t>
      </w:r>
      <w:r>
        <w:rPr/>
        <w:t>ained, and troubleshot end-</w:t>
      </w:r>
      <w:r>
        <w:rPr/>
        <w:t>user base</w:t>
      </w:r>
      <w:r>
        <w:rPr/>
        <w:t xml:space="preserve">. </w:t>
      </w:r>
      <w:r>
        <w:rPr/>
        <w:t>Experience with demand dynamics, market and customer segmentation, price elasticity, and rate/volume tradeoffs. Created presentations that clearly communicated an</w:t>
      </w:r>
      <w:r>
        <w:rPr/>
        <w:t>a</w:t>
      </w:r>
      <w:r>
        <w:rPr/>
        <w:t>lytical findings. Experience in process improvement, continuous improvement, and enhanced work processes. Analyzed and interpre</w:t>
      </w:r>
      <w:r>
        <w:rPr/>
        <w:t>t</w:t>
      </w:r>
      <w:r>
        <w:rPr/>
        <w:t>ed complex marketing and financial data.</w:t>
      </w:r>
      <w:r>
        <w:rPr/>
        <w:t xml:space="preserve"> </w:t>
      </w:r>
      <w:r>
        <w:rPr/>
        <w:t xml:space="preserve">Drove effective and timely solutions that fulfilled doctrinal, </w:t>
      </w:r>
      <w:r>
        <w:rPr/>
        <w:t xml:space="preserve">grand </w:t>
      </w:r>
      <w:r>
        <w:rPr/>
        <w:t>strategic, strategic, oper</w:t>
      </w:r>
      <w:r>
        <w:rPr/>
        <w:t>a</w:t>
      </w:r>
      <w:r>
        <w:rPr/>
        <w:t xml:space="preserve">tional, </w:t>
      </w:r>
      <w:r>
        <w:rPr/>
        <w:t xml:space="preserve">logistical, </w:t>
      </w:r>
      <w:r>
        <w:rPr/>
        <w:t>and tac</w:t>
      </w:r>
      <w:r>
        <w:rPr/>
        <w:t xml:space="preserve">tical </w:t>
      </w:r>
      <w:r>
        <w:rPr/>
        <w:t>needs</w:t>
      </w:r>
      <w:r>
        <w:rPr>
          <w:szCs w:val="18"/>
        </w:rPr>
        <w:t xml:space="preserve">. </w:t>
      </w:r>
      <w:r>
        <w:rPr>
          <w:szCs w:val="18"/>
        </w:rPr>
        <w:t>Led and</w:t>
      </w:r>
      <w:r>
        <w:rPr>
          <w:szCs w:val="18"/>
        </w:rPr>
        <w:t xml:space="preserve"> coach</w:t>
      </w:r>
      <w:r>
        <w:rPr>
          <w:szCs w:val="18"/>
        </w:rPr>
        <w:t>ed personnel at all levels. Led</w:t>
      </w:r>
      <w:r>
        <w:rPr>
          <w:szCs w:val="18"/>
        </w:rPr>
        <w:t xml:space="preserve"> teams in the development program phase including captu</w:t>
      </w:r>
      <w:r>
        <w:rPr>
          <w:szCs w:val="18"/>
        </w:rPr>
        <w:t>ring programmatic opportunities.</w:t>
      </w:r>
      <w:r>
        <w:rPr>
          <w:szCs w:val="18"/>
        </w:rPr>
        <w:t xml:space="preserve"> </w:t>
      </w:r>
      <w:r>
        <w:rPr>
          <w:szCs w:val="18"/>
        </w:rPr>
        <w:t>Work</w:t>
      </w:r>
      <w:r>
        <w:rPr>
          <w:szCs w:val="18"/>
        </w:rPr>
        <w:t>ed</w:t>
      </w:r>
      <w:r>
        <w:rPr>
          <w:szCs w:val="18"/>
        </w:rPr>
        <w:t xml:space="preserve"> closely with client and team members to guide daily flow of project</w:t>
      </w:r>
      <w:r>
        <w:rPr>
          <w:szCs w:val="18"/>
        </w:rPr>
        <w:t>s. Dro</w:t>
      </w:r>
      <w:r>
        <w:rPr>
          <w:szCs w:val="18"/>
        </w:rPr>
        <w:t>ve project</w:t>
      </w:r>
      <w:r>
        <w:rPr>
          <w:szCs w:val="18"/>
        </w:rPr>
        <w:t>s</w:t>
      </w:r>
      <w:r>
        <w:rPr>
          <w:szCs w:val="18"/>
        </w:rPr>
        <w:t xml:space="preserve"> to completion requiring only general guidance</w:t>
      </w:r>
      <w:r>
        <w:rPr>
          <w:szCs w:val="18"/>
        </w:rPr>
        <w:t>.</w:t>
      </w:r>
      <w:r>
        <w:rPr>
          <w:szCs w:val="18"/>
        </w:rPr>
        <w:t xml:space="preserve"> </w:t>
      </w:r>
      <w:r>
        <w:rPr>
          <w:szCs w:val="18"/>
        </w:rPr>
        <w:t>Manage</w:t>
      </w:r>
      <w:r>
        <w:rPr>
          <w:szCs w:val="18"/>
        </w:rPr>
        <w:t>d</w:t>
      </w:r>
      <w:r>
        <w:rPr>
          <w:szCs w:val="18"/>
        </w:rPr>
        <w:t xml:space="preserve"> project plans and templates</w:t>
      </w:r>
      <w:r>
        <w:rPr>
          <w:szCs w:val="18"/>
        </w:rPr>
        <w:t>.</w:t>
      </w:r>
    </w:p>
    <w:p>
      <w:pPr>
        <w:pStyle w:val="BodyText2"/>
        <w:rPr>
          <w:szCs w:val="18"/>
        </w:rPr>
      </w:pPr>
    </w:p>
    <w:p>
      <w:pPr>
        <w:pStyle w:val="BodyText2"/>
        <w:numPr>
          <w:ilvl w:val="0"/>
          <w:numId w:val="1723826108"/>
        </w:numPr>
      </w:pPr>
      <w:r>
        <w:rPr>
          <w:szCs w:val="18"/>
        </w:rPr>
        <w:t>Develop</w:t>
      </w:r>
      <w:r>
        <w:rPr>
          <w:szCs w:val="18"/>
        </w:rPr>
        <w:t>ed</w:t>
      </w:r>
      <w:r>
        <w:rPr>
          <w:szCs w:val="18"/>
        </w:rPr>
        <w:t xml:space="preserve"> PowerPoint presentations and other deliverables</w:t>
      </w:r>
      <w:r>
        <w:rPr>
          <w:szCs w:val="18"/>
        </w:rPr>
        <w:t>. Dro</w:t>
      </w:r>
      <w:r>
        <w:rPr>
          <w:szCs w:val="18"/>
        </w:rPr>
        <w:t>ve the strategic thought process with and across teams</w:t>
      </w:r>
      <w:r>
        <w:rPr>
          <w:szCs w:val="18"/>
        </w:rPr>
        <w:t>. D</w:t>
      </w:r>
      <w:r>
        <w:rPr>
          <w:szCs w:val="18"/>
        </w:rPr>
        <w:t>evelop</w:t>
      </w:r>
      <w:r>
        <w:rPr>
          <w:szCs w:val="18"/>
        </w:rPr>
        <w:t>ed</w:t>
      </w:r>
      <w:r>
        <w:rPr>
          <w:szCs w:val="18"/>
        </w:rPr>
        <w:t xml:space="preserve"> original ideas, improve</w:t>
      </w:r>
      <w:r>
        <w:rPr>
          <w:szCs w:val="18"/>
        </w:rPr>
        <w:t>d</w:t>
      </w:r>
      <w:r>
        <w:rPr>
          <w:szCs w:val="18"/>
        </w:rPr>
        <w:t xml:space="preserve"> on the ideas of others, and facilitate</w:t>
      </w:r>
      <w:r>
        <w:rPr>
          <w:szCs w:val="18"/>
        </w:rPr>
        <w:t>d</w:t>
      </w:r>
      <w:r>
        <w:rPr>
          <w:szCs w:val="18"/>
        </w:rPr>
        <w:t xml:space="preserve"> creative thinking with and across teams</w:t>
      </w:r>
      <w:r>
        <w:rPr>
          <w:szCs w:val="18"/>
        </w:rPr>
        <w:t xml:space="preserve">. </w:t>
      </w:r>
      <w:r>
        <w:rPr>
          <w:szCs w:val="18"/>
        </w:rPr>
        <w:t>Supported</w:t>
      </w:r>
      <w:r>
        <w:rPr>
          <w:szCs w:val="18"/>
        </w:rPr>
        <w:t xml:space="preserve"> business manag</w:t>
      </w:r>
      <w:r>
        <w:rPr>
          <w:szCs w:val="18"/>
        </w:rPr>
        <w:t>e</w:t>
      </w:r>
      <w:r>
        <w:rPr>
          <w:szCs w:val="18"/>
        </w:rPr>
        <w:t xml:space="preserve">ment by overseeing planning and control processes. </w:t>
      </w:r>
      <w:r>
        <w:rPr>
          <w:szCs w:val="18"/>
        </w:rPr>
        <w:t>Provided</w:t>
      </w:r>
      <w:r>
        <w:rPr>
          <w:szCs w:val="18"/>
        </w:rPr>
        <w:t xml:space="preserve"> post-sales a</w:t>
      </w:r>
      <w:r>
        <w:rPr>
          <w:szCs w:val="18"/>
        </w:rPr>
        <w:t>ssistance such as customer care</w:t>
      </w:r>
      <w:r>
        <w:rPr>
          <w:szCs w:val="18"/>
        </w:rPr>
        <w:t xml:space="preserve"> </w:t>
      </w:r>
      <w:r>
        <w:rPr>
          <w:szCs w:val="18"/>
        </w:rPr>
        <w:t xml:space="preserve">and </w:t>
      </w:r>
      <w:r>
        <w:rPr>
          <w:szCs w:val="18"/>
        </w:rPr>
        <w:t>technical support</w:t>
      </w:r>
      <w:r>
        <w:rPr>
          <w:szCs w:val="18"/>
        </w:rPr>
        <w:t xml:space="preserve"> </w:t>
      </w:r>
      <w:r>
        <w:rPr>
          <w:szCs w:val="18"/>
        </w:rPr>
        <w:t>for the end customer</w:t>
      </w:r>
      <w:r>
        <w:rPr>
          <w:szCs w:val="18"/>
        </w:rPr>
        <w:t>. Guaranteed</w:t>
      </w:r>
      <w:r>
        <w:rPr>
          <w:szCs w:val="18"/>
        </w:rPr>
        <w:t xml:space="preserve"> clear and efficient communication with external stakeholders (media, press, investors, institutions, etc.)</w:t>
      </w:r>
      <w:r>
        <w:rPr>
          <w:szCs w:val="18"/>
        </w:rPr>
        <w:t>. Took</w:t>
      </w:r>
      <w:r>
        <w:rPr>
          <w:szCs w:val="18"/>
        </w:rPr>
        <w:t xml:space="preserve"> care of relationship</w:t>
      </w:r>
      <w:r>
        <w:rPr>
          <w:szCs w:val="18"/>
        </w:rPr>
        <w:t xml:space="preserve">s in a manner coherent with </w:t>
      </w:r>
      <w:r>
        <w:rPr>
          <w:szCs w:val="18"/>
        </w:rPr>
        <w:t xml:space="preserve">corporate image, company values and business objectives. </w:t>
      </w:r>
      <w:r>
        <w:rPr>
          <w:szCs w:val="18"/>
        </w:rPr>
        <w:t>Guaranteed</w:t>
      </w:r>
      <w:r>
        <w:rPr>
          <w:szCs w:val="18"/>
        </w:rPr>
        <w:t xml:space="preserve"> the ana</w:t>
      </w:r>
      <w:r>
        <w:rPr>
          <w:szCs w:val="18"/>
        </w:rPr>
        <w:t>l</w:t>
      </w:r>
      <w:r>
        <w:rPr>
          <w:szCs w:val="18"/>
        </w:rPr>
        <w:t>ysis, identification</w:t>
      </w:r>
      <w:r>
        <w:rPr>
          <w:szCs w:val="18"/>
        </w:rPr>
        <w:t>,</w:t>
      </w:r>
      <w:r>
        <w:rPr>
          <w:szCs w:val="18"/>
        </w:rPr>
        <w:t xml:space="preserve"> </w:t>
      </w:r>
      <w:r>
        <w:rPr>
          <w:szCs w:val="18"/>
        </w:rPr>
        <w:t xml:space="preserve">and interpretation of expressed and </w:t>
      </w:r>
      <w:r>
        <w:rPr>
          <w:szCs w:val="18"/>
        </w:rPr>
        <w:t>unexpressed market needs with an end toward d</w:t>
      </w:r>
      <w:r>
        <w:rPr>
          <w:szCs w:val="18"/>
        </w:rPr>
        <w:t xml:space="preserve">efining a portfolio of products and </w:t>
      </w:r>
      <w:r>
        <w:rPr>
          <w:szCs w:val="18"/>
        </w:rPr>
        <w:t xml:space="preserve">services coherent with company strategies. </w:t>
      </w:r>
      <w:r>
        <w:rPr>
          <w:szCs w:val="18"/>
        </w:rPr>
        <w:t>Promoted</w:t>
      </w:r>
      <w:r>
        <w:rPr>
          <w:szCs w:val="18"/>
        </w:rPr>
        <w:t xml:space="preserve"> brand/trademark/sector and product/service image in </w:t>
      </w:r>
      <w:r>
        <w:rPr>
          <w:szCs w:val="18"/>
        </w:rPr>
        <w:t>various</w:t>
      </w:r>
      <w:r>
        <w:rPr>
          <w:szCs w:val="18"/>
        </w:rPr>
        <w:t xml:space="preserve"> markets through the definition of an appropriate mix of marketing mechanisms (product, price, promotion, placement)</w:t>
      </w:r>
      <w:r>
        <w:rPr>
          <w:szCs w:val="18"/>
        </w:rPr>
        <w:t>. Oversaw</w:t>
      </w:r>
      <w:r>
        <w:rPr>
          <w:szCs w:val="18"/>
        </w:rPr>
        <w:t xml:space="preserve"> the sales and development processes</w:t>
      </w:r>
      <w:r>
        <w:rPr>
          <w:szCs w:val="18"/>
        </w:rPr>
        <w:t>:</w:t>
      </w:r>
      <w:r>
        <w:rPr>
          <w:szCs w:val="18"/>
        </w:rPr>
        <w:t xml:space="preserve"> developing, shaping, coordinating and supporting the network (direct, key account, dealers). </w:t>
      </w:r>
      <w:r>
        <w:rPr/>
        <w:t>Demonstrate</w:t>
      </w:r>
      <w:r>
        <w:rPr/>
        <w:t>d</w:t>
      </w:r>
      <w:r>
        <w:rPr/>
        <w:t xml:space="preserve"> leadership with customers by conducting sales presentations, directing sales calls, managing contract negotiations, and overseeing the execution of sales co</w:t>
      </w:r>
      <w:r>
        <w:rPr/>
        <w:t>n</w:t>
      </w:r>
      <w:r>
        <w:rPr/>
        <w:t xml:space="preserve">tracts. </w:t>
      </w:r>
    </w:p>
    <w:p>
      <w:pPr>
        <w:pStyle w:val="BodyText2"/>
      </w:pPr>
    </w:p>
    <w:p>
      <w:pPr>
        <w:pStyle w:val="BodyText2"/>
        <w:numPr>
          <w:ilvl w:val="0"/>
          <w:numId w:val="1723826108"/>
        </w:numPr>
      </w:pPr>
      <w:r>
        <w:rPr/>
        <w:t>Utilized market research to develop sales opportunities which assured market performance and penetration in support of business in</w:t>
      </w:r>
      <w:r>
        <w:rPr/>
        <w:t>i</w:t>
      </w:r>
      <w:r>
        <w:rPr/>
        <w:t>tiatives. Formed partnerships with customers to develop long term relationships, generate additional sales, and guide problem resol</w:t>
      </w:r>
      <w:r>
        <w:rPr/>
        <w:t>u</w:t>
      </w:r>
      <w:r>
        <w:rPr/>
        <w:t>tion discu</w:t>
      </w:r>
      <w:r>
        <w:rPr/>
        <w:t>s</w:t>
      </w:r>
      <w:r>
        <w:rPr/>
        <w:t xml:space="preserve">sions. Managed relationships by updating customers' knowledge of products/applications and providing appropriate training. </w:t>
      </w:r>
      <w:r>
        <w:rPr/>
        <w:t>Developed the most comprehensive industry information available. Provided high quality private equity and venture capital data.</w:t>
      </w:r>
      <w:r>
        <w:rPr/>
        <w:t xml:space="preserve"> </w:t>
      </w:r>
      <w:r>
        <w:rPr/>
        <w:t>Met and exceeded sales goals, by educating store managers on merchandising analytics. Increased brand representation and effectiv</w:t>
      </w:r>
      <w:r>
        <w:rPr/>
        <w:t>e</w:t>
      </w:r>
      <w:r>
        <w:rPr/>
        <w:t xml:space="preserve">ness through establishing and maintaining customer and client relationships. </w:t>
      </w:r>
      <w:r>
        <w:rPr/>
        <w:t>Created advanced workflow processes to reduce costs and increase scale. Built and managed production team. Developed and implemented a departmental workflow process that strea</w:t>
      </w:r>
      <w:r>
        <w:rPr/>
        <w:t>m</w:t>
      </w:r>
      <w:r>
        <w:rPr/>
        <w:t xml:space="preserve">lined both the end-to-end processes and the project development cycle. </w:t>
      </w:r>
    </w:p>
    <w:p>
      <w:pPr>
        <w:pStyle w:val="BodyText2"/>
      </w:pPr>
    </w:p>
    <w:p>
      <w:pPr>
        <w:pStyle w:val="BodyText2"/>
        <w:numPr>
          <w:ilvl w:val="0"/>
          <w:numId w:val="1723826108"/>
        </w:numPr>
      </w:pPr>
      <w:r>
        <w:rPr/>
        <w:t>B</w:t>
      </w:r>
      <w:r>
        <w:rPr/>
        <w:t>uil</w:t>
      </w:r>
      <w:r>
        <w:rPr/>
        <w:t>t</w:t>
      </w:r>
      <w:r>
        <w:rPr/>
        <w:t xml:space="preserve"> programs end-to-end and develop</w:t>
      </w:r>
      <w:r>
        <w:rPr/>
        <w:t>ed</w:t>
      </w:r>
      <w:r>
        <w:rPr/>
        <w:t xml:space="preserve"> staff and protocols. </w:t>
      </w:r>
      <w:r>
        <w:rPr/>
        <w:t>Ran</w:t>
      </w:r>
      <w:r>
        <w:rPr/>
        <w:t xml:space="preserve"> workshops, seminars, exercises</w:t>
      </w:r>
      <w:r>
        <w:rPr/>
        <w:t xml:space="preserve">, </w:t>
      </w:r>
      <w:r>
        <w:rPr/>
        <w:t xml:space="preserve">and </w:t>
      </w:r>
      <w:r>
        <w:rPr/>
        <w:t>simulations</w:t>
      </w:r>
      <w:r>
        <w:rPr/>
        <w:t>. D</w:t>
      </w:r>
      <w:r>
        <w:rPr/>
        <w:t>evelop</w:t>
      </w:r>
      <w:r>
        <w:rPr/>
        <w:t xml:space="preserve">ed </w:t>
      </w:r>
      <w:r>
        <w:rPr/>
        <w:t xml:space="preserve">best practices. </w:t>
      </w:r>
      <w:r>
        <w:rPr/>
        <w:t>M</w:t>
      </w:r>
      <w:r>
        <w:rPr/>
        <w:t>anag</w:t>
      </w:r>
      <w:r>
        <w:rPr/>
        <w:t>ed complex budgets and engaged</w:t>
      </w:r>
      <w:r>
        <w:rPr/>
        <w:t xml:space="preserve"> stakeholders by providing detailed subject matter expertise.</w:t>
      </w:r>
      <w:r>
        <w:rPr/>
        <w:t xml:space="preserve"> </w:t>
      </w:r>
    </w:p>
    <w:p>
      <w:pPr>
        <w:pStyle w:val="ListParagraph"/>
      </w:pPr>
    </w:p>
    <w:p>
      <w:pPr>
        <w:pStyle w:val="BodyText2"/>
        <w:ind w:left="720"/>
      </w:pPr>
    </w:p>
    <w:p>
      <w:pPr>
        <w:pStyle w:val="BodyText2"/>
      </w:pPr>
    </w:p>
    <w:p>
      <w:pPr>
        <w:pStyle w:val="BodyText2"/>
      </w:pPr>
      <w:r>
        <w:rPr/>
        <w:t>Learned a lot about business development and negotiation.</w:t>
      </w:r>
      <w:r>
        <w:rPr/>
        <w:t xml:space="preserve"> Did a fair amount of social media management</w:t>
      </w:r>
      <w:r>
        <w:rPr/>
        <w:t xml:space="preserve"> and public speaking</w:t>
      </w:r>
      <w:r>
        <w:rPr/>
        <w:t>.</w:t>
      </w:r>
      <w:r>
        <w:rPr/>
        <w:t xml:space="preserve"> </w:t>
      </w:r>
      <w:r>
        <w:rPr/>
        <w:t xml:space="preserve">Advised and supported non-profit clients on communications and outreach strategies, including messaging, engagement, strategic planning, </w:t>
      </w:r>
      <w:r>
        <w:rPr/>
        <w:t xml:space="preserve">and </w:t>
      </w:r>
      <w:r>
        <w:rPr/>
        <w:t>stakehol</w:t>
      </w:r>
      <w:r>
        <w:rPr/>
        <w:t>d</w:t>
      </w:r>
      <w:r>
        <w:rPr/>
        <w:t>er management</w:t>
      </w:r>
      <w:r>
        <w:rPr/>
        <w:t>.</w:t>
      </w:r>
      <w:r>
        <w:rPr/>
        <w:t xml:space="preserve"> </w:t>
      </w:r>
    </w:p>
    <w:p>
      <w:pPr>
        <w:pStyle w:val="BodyText2"/>
      </w:pPr>
    </w:p>
    <w:p>
      <w:pPr>
        <w:pStyle w:val="BodyText2"/>
      </w:pPr>
      <w:r>
        <w:rPr/>
        <w:t xml:space="preserve">Other: </w:t>
      </w:r>
      <w:r>
        <w:rPr/>
        <w:t>Branding, data science, digital strategy.</w:t>
      </w:r>
      <w:r>
        <w:rPr/>
        <w:t xml:space="preserve"> </w:t>
      </w:r>
      <w:r>
        <w:rPr/>
        <w:t>Surveys, focus groups, intercept studies, demographics, native ad effectiveness, online reader panels, observational studies, dial testing, test marketing, neuromeasurement.</w:t>
      </w:r>
    </w:p>
    <w:p>
      <w:pPr>
        <w:pStyle w:val="Normal"/>
        <w:rPr>
          <w:b/>
          <w:rFonts w:ascii="Arial" w:hAnsi="Arial"/>
          <w:sz w:val="18"/>
        </w:rPr>
      </w:pPr>
    </w:p>
    <w:p>
      <w:pPr>
        <w:pStyle w:val="Normal"/>
        <w:rPr>
          <w:b/>
          <w:rFonts w:ascii="Arial" w:hAnsi="Arial"/>
          <w:sz w:val="18"/>
        </w:rPr>
      </w:pPr>
    </w:p>
    <w:p>
      <w:pPr>
        <w:pStyle w:val="Normal"/>
      </w:pPr>
      <w:r>
        <w:rPr>
          <w:b/>
          <w:rFonts w:ascii="Arial" w:hAnsi="Arial"/>
          <w:sz w:val="18"/>
        </w:rPr>
        <w:t>Institute for International Policy</w:t>
      </w:r>
      <w:r>
        <w:rPr>
          <w:rFonts w:ascii="Arial" w:hAnsi="Arial"/>
          <w:sz w:val="18"/>
        </w:rPr>
        <w:t xml:space="preserve"> </w:t>
      </w:r>
      <w:hyperlink r:id="rId9">
        <w:r>
          <w:rPr>
            <w:rStyle w:val="Hyperlink"/>
            <w:rFonts w:ascii="Arial" w:hAnsi="Arial"/>
            <w:sz w:val="18"/>
          </w:rPr>
          <w:t>http://www.iip.washington.edu</w:t>
        </w:r>
      </w:hyperlink>
      <w:r>
        <w:rPr>
          <w:rFonts w:ascii="Arial" w:hAnsi="Arial"/>
          <w:sz w:val="18"/>
        </w:rPr>
        <w:t xml:space="preserve"> Seattle: </w:t>
      </w:r>
      <w:r>
        <w:rPr>
          <w:rFonts w:ascii="Arial" w:hAnsi="Arial"/>
          <w:sz w:val="18"/>
        </w:rPr>
        <w:t>research associate</w:t>
      </w:r>
      <w:r>
        <w:rPr>
          <w:rFonts w:ascii="Arial" w:hAnsi="Arial"/>
          <w:sz w:val="18"/>
        </w:rPr>
        <w:tab/>
      </w:r>
      <w:r>
        <w:rPr>
          <w:rFonts w:ascii="Arial" w:hAnsi="Arial"/>
          <w:sz w:val="18"/>
        </w:rPr>
        <w:tab/>
      </w:r>
      <w:r>
        <w:rPr>
          <w:rFonts w:ascii="Arial" w:hAnsi="Arial"/>
          <w:sz w:val="18"/>
        </w:rPr>
        <w:t xml:space="preserve">         August 2007-November 2007</w:t>
      </w:r>
    </w:p>
    <w:p>
      <w:pPr>
        <w:pStyle w:val="Normal"/>
        <w:rPr>
          <w:rFonts w:ascii="Arial" w:hAnsi="Arial"/>
          <w:sz w:val="18"/>
        </w:rPr>
      </w:pPr>
      <w:r>
        <w:rPr>
          <w:rFonts w:ascii="Arial" w:hAnsi="Arial"/>
          <w:sz w:val="18"/>
        </w:rPr>
        <w:t xml:space="preserve">Conducted research on </w:t>
      </w:r>
      <w:r>
        <w:rPr>
          <w:rFonts w:ascii="Arial" w:hAnsi="Arial"/>
          <w:sz w:val="18"/>
        </w:rPr>
        <w:t xml:space="preserve">energy </w:t>
      </w:r>
      <w:r>
        <w:rPr>
          <w:rFonts w:ascii="Arial" w:hAnsi="Arial"/>
          <w:sz w:val="18"/>
        </w:rPr>
        <w:t xml:space="preserve">at an </w:t>
      </w:r>
      <w:r>
        <w:rPr>
          <w:rFonts w:ascii="Arial" w:hAnsi="Arial"/>
          <w:sz w:val="18"/>
        </w:rPr>
        <w:t>innovative and entrepreneurial</w:t>
      </w:r>
      <w:r>
        <w:rPr>
          <w:rFonts w:ascii="Arial" w:hAnsi="Arial"/>
          <w:sz w:val="18"/>
        </w:rPr>
        <w:t xml:space="preserve"> </w:t>
      </w:r>
      <w:r>
        <w:rPr>
          <w:rFonts w:ascii="Arial" w:hAnsi="Arial"/>
          <w:sz w:val="18"/>
        </w:rPr>
        <w:t xml:space="preserve">public policy </w:t>
      </w:r>
      <w:r>
        <w:rPr>
          <w:rFonts w:ascii="Arial" w:hAnsi="Arial"/>
          <w:sz w:val="18"/>
        </w:rPr>
        <w:t>institute</w:t>
      </w:r>
      <w:r>
        <w:rPr>
          <w:rFonts w:ascii="Arial" w:hAnsi="Arial"/>
          <w:sz w:val="18"/>
        </w:rPr>
        <w:t>. Helped organize a confer</w:t>
      </w:r>
      <w:r>
        <w:rPr>
          <w:rFonts w:ascii="Arial" w:hAnsi="Arial"/>
          <w:sz w:val="18"/>
        </w:rPr>
        <w:t>ence on East Asian ene</w:t>
      </w:r>
      <w:r>
        <w:rPr>
          <w:rFonts w:ascii="Arial" w:hAnsi="Arial"/>
          <w:sz w:val="18"/>
        </w:rPr>
        <w:t>r</w:t>
      </w:r>
      <w:r>
        <w:rPr>
          <w:rFonts w:ascii="Arial" w:hAnsi="Arial"/>
          <w:sz w:val="18"/>
        </w:rPr>
        <w:t>gy issues</w:t>
      </w:r>
      <w:r>
        <w:rPr>
          <w:rFonts w:ascii="Arial" w:hAnsi="Arial"/>
          <w:sz w:val="18"/>
        </w:rPr>
        <w:t xml:space="preserve"> under the direction of a leading scho</w:t>
      </w:r>
      <w:r>
        <w:rPr>
          <w:rFonts w:ascii="Arial" w:hAnsi="Arial"/>
          <w:sz w:val="18"/>
          <w:szCs w:val="18"/>
        </w:rPr>
        <w:t>lar</w:t>
      </w:r>
      <w:r>
        <w:rPr>
          <w:rFonts w:ascii="Arial" w:hAnsi="Arial"/>
          <w:sz w:val="18"/>
          <w:szCs w:val="18"/>
        </w:rPr>
        <w:t>/diplomat</w:t>
      </w:r>
      <w:r>
        <w:rPr>
          <w:rFonts w:ascii="Arial" w:hAnsi="Arial"/>
          <w:sz w:val="18"/>
          <w:szCs w:val="18"/>
        </w:rPr>
        <w:t>.</w:t>
      </w:r>
      <w:r>
        <w:rPr>
          <w:rFonts w:ascii="Arial" w:hAnsi="Arial"/>
          <w:sz w:val="18"/>
          <w:szCs w:val="18"/>
        </w:rPr>
        <w:t xml:space="preserve"> </w:t>
      </w:r>
      <w:r>
        <w:rPr>
          <w:rFonts w:ascii="Arial" w:hAnsi="Arial"/>
          <w:sz w:val="18"/>
          <w:szCs w:val="18"/>
        </w:rPr>
        <w:t>Conducted research on trade</w:t>
      </w:r>
      <w:r>
        <w:rPr>
          <w:rFonts w:ascii="Arial" w:hAnsi="Arial"/>
          <w:sz w:val="18"/>
          <w:szCs w:val="18"/>
        </w:rPr>
        <w:t xml:space="preserve"> data</w:t>
      </w:r>
      <w:r>
        <w:rPr>
          <w:rFonts w:ascii="Arial" w:hAnsi="Arial"/>
          <w:sz w:val="18"/>
          <w:szCs w:val="18"/>
        </w:rPr>
        <w:t xml:space="preserve">. </w:t>
      </w:r>
      <w:r>
        <w:rPr>
          <w:rFonts w:ascii="Arial" w:hAnsi="Arial"/>
          <w:sz w:val="18"/>
          <w:szCs w:val="18"/>
        </w:rPr>
        <w:t>Managed and built relations with dozens of inte</w:t>
      </w:r>
      <w:r>
        <w:rPr>
          <w:rFonts w:ascii="Arial" w:hAnsi="Arial"/>
          <w:sz w:val="18"/>
          <w:szCs w:val="18"/>
        </w:rPr>
        <w:t>r</w:t>
      </w:r>
      <w:r>
        <w:rPr>
          <w:rFonts w:ascii="Arial" w:hAnsi="Arial"/>
          <w:sz w:val="18"/>
          <w:szCs w:val="18"/>
        </w:rPr>
        <w:t>nal and external partners.</w:t>
      </w:r>
      <w:r>
        <w:rPr>
          <w:rFonts w:ascii="Arial" w:hAnsi="Arial"/>
          <w:sz w:val="18"/>
        </w:rPr>
        <w:t xml:space="preserve"> </w:t>
      </w:r>
      <w:r>
        <w:rPr>
          <w:rFonts w:ascii="Arial" w:hAnsi="Arial"/>
          <w:sz w:val="18"/>
        </w:rPr>
        <w:t>Worked on a bibliographic essay on energy issues, which allowed me to delv</w:t>
      </w:r>
      <w:r>
        <w:rPr>
          <w:rFonts w:ascii="Arial" w:hAnsi="Arial"/>
          <w:sz w:val="18"/>
        </w:rPr>
        <w:t>e deeply into the literature.</w:t>
      </w:r>
      <w:r>
        <w:rPr>
          <w:rFonts w:ascii="Arial" w:hAnsi="Arial"/>
          <w:sz w:val="18"/>
        </w:rPr>
        <w:t xml:space="preserve"> </w:t>
      </w:r>
      <w:r>
        <w:rPr>
          <w:rFonts w:ascii="Arial" w:hAnsi="Arial"/>
          <w:sz w:val="18"/>
          <w:szCs w:val="18"/>
        </w:rPr>
        <w:t>Highly analy</w:t>
      </w:r>
      <w:r>
        <w:rPr>
          <w:rFonts w:ascii="Arial" w:hAnsi="Arial"/>
          <w:sz w:val="18"/>
          <w:szCs w:val="18"/>
        </w:rPr>
        <w:t>t</w:t>
      </w:r>
      <w:r>
        <w:rPr>
          <w:rFonts w:ascii="Arial" w:hAnsi="Arial"/>
          <w:sz w:val="18"/>
          <w:szCs w:val="18"/>
        </w:rPr>
        <w:t>ical and creative in findin</w:t>
      </w:r>
      <w:r>
        <w:rPr>
          <w:rFonts w:ascii="Arial" w:hAnsi="Arial"/>
          <w:sz w:val="18"/>
          <w:szCs w:val="18"/>
        </w:rPr>
        <w:t>g ways to access data across un</w:t>
      </w:r>
      <w:r>
        <w:rPr>
          <w:rFonts w:ascii="Arial" w:hAnsi="Arial"/>
          <w:sz w:val="18"/>
          <w:szCs w:val="18"/>
        </w:rPr>
        <w:t>integrated systems.</w:t>
      </w:r>
    </w:p>
    <w:p>
      <w:pPr>
        <w:pStyle w:val="Normal"/>
        <w:rPr>
          <w:rFonts w:ascii="Arial" w:hAnsi="Arial"/>
          <w:sz w:val="18"/>
        </w:rPr>
      </w:pPr>
    </w:p>
    <w:p>
      <w:pPr>
        <w:pStyle w:val="Normal"/>
        <w:rPr>
          <w:rFonts w:ascii="Arial" w:hAnsi="Arial"/>
          <w:sz w:val="18"/>
        </w:rPr>
      </w:pPr>
    </w:p>
    <w:p>
      <w:pPr>
        <w:pStyle w:val="Normal"/>
        <w:rPr>
          <w:i/>
          <w:rFonts w:ascii="Arial" w:hAnsi="Arial"/>
          <w:sz w:val="18"/>
        </w:rPr>
      </w:pPr>
      <w:r>
        <w:rPr>
          <w:b/>
          <w:rFonts w:ascii="Arial" w:hAnsi="Arial"/>
          <w:sz w:val="18"/>
        </w:rPr>
        <w:t>Arcturus</w:t>
      </w:r>
      <w:r>
        <w:rPr>
          <w:b/>
          <w:rFonts w:ascii="Arial" w:hAnsi="Arial"/>
          <w:sz w:val="18"/>
        </w:rPr>
        <w:t xml:space="preserve"> Point</w:t>
      </w:r>
      <w:r>
        <w:rPr>
          <w:b/>
          <w:rFonts w:ascii="Arial" w:hAnsi="Arial"/>
          <w:sz w:val="18"/>
        </w:rPr>
        <w:t xml:space="preserve"> </w:t>
      </w:r>
      <w:r>
        <w:rPr>
          <w:rFonts w:ascii="Arial" w:hAnsi="Arial"/>
          <w:sz w:val="18"/>
        </w:rPr>
        <w:t>New York, Seattle, Boston, Milan: policy analyst</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 xml:space="preserve">         </w:t>
      </w:r>
      <w:r>
        <w:rPr>
          <w:rFonts w:ascii="Arial" w:hAnsi="Arial"/>
          <w:sz w:val="18"/>
        </w:rPr>
        <w:tab/>
      </w:r>
      <w:r>
        <w:rPr>
          <w:rFonts w:ascii="Arial" w:hAnsi="Arial"/>
          <w:sz w:val="18"/>
        </w:rPr>
        <w:t xml:space="preserve">         </w:t>
      </w:r>
      <w:r>
        <w:rPr>
          <w:rFonts w:ascii="Arial" w:hAnsi="Arial"/>
          <w:sz w:val="18"/>
        </w:rPr>
        <w:t>August 1999</w:t>
      </w:r>
      <w:r>
        <w:rPr>
          <w:rFonts w:ascii="Arial" w:hAnsi="Arial"/>
          <w:sz w:val="18"/>
        </w:rPr>
        <w:t>-present</w:t>
      </w:r>
    </w:p>
    <w:p>
      <w:pPr>
        <w:pStyle w:val="Normal"/>
        <w:rPr>
          <w:rFonts w:ascii="Arial" w:hAnsi="Arial"/>
          <w:sz w:val="18"/>
          <w:szCs w:val="18"/>
        </w:rPr>
      </w:pPr>
      <w:r>
        <w:rPr>
          <w:rFonts w:ascii="Arial" w:hAnsi="Arial"/>
          <w:sz w:val="18"/>
          <w:szCs w:val="18"/>
        </w:rPr>
        <w:t>Conducted d</w:t>
      </w:r>
      <w:r>
        <w:rPr>
          <w:rFonts w:ascii="Arial" w:hAnsi="Arial"/>
          <w:sz w:val="18"/>
          <w:szCs w:val="18"/>
        </w:rPr>
        <w:t xml:space="preserve">ata </w:t>
      </w:r>
      <w:r>
        <w:rPr>
          <w:rFonts w:ascii="Arial" w:hAnsi="Arial"/>
          <w:sz w:val="18"/>
          <w:szCs w:val="18"/>
        </w:rPr>
        <w:t xml:space="preserve">collection campaign management </w:t>
      </w:r>
      <w:r>
        <w:rPr>
          <w:rFonts w:ascii="Arial" w:hAnsi="Arial"/>
          <w:sz w:val="18"/>
          <w:szCs w:val="18"/>
        </w:rPr>
        <w:t>and data forensics</w:t>
      </w:r>
      <w:r>
        <w:rPr>
          <w:rFonts w:ascii="Arial" w:hAnsi="Arial"/>
          <w:sz w:val="18"/>
          <w:szCs w:val="18"/>
        </w:rPr>
        <w:t xml:space="preserve">. </w:t>
      </w:r>
      <w:r>
        <w:rPr>
          <w:rFonts w:ascii="Arial" w:hAnsi="Arial"/>
          <w:sz w:val="18"/>
          <w:szCs w:val="18"/>
        </w:rPr>
        <w:t xml:space="preserve">Wrote </w:t>
      </w:r>
      <w:r>
        <w:rPr>
          <w:rFonts w:ascii="Arial" w:hAnsi="Arial"/>
          <w:sz w:val="18"/>
          <w:szCs w:val="18"/>
        </w:rPr>
        <w:t xml:space="preserve">specifications. Trained clients’ analysts. </w:t>
      </w:r>
      <w:r>
        <w:rPr>
          <w:rFonts w:ascii="Arial" w:hAnsi="Arial"/>
          <w:sz w:val="18"/>
          <w:szCs w:val="18"/>
        </w:rPr>
        <w:t>Implemented process improvements that saved money.</w:t>
      </w:r>
      <w:r>
        <w:rPr>
          <w:rFonts w:ascii="Arial" w:hAnsi="Arial"/>
          <w:sz w:val="18"/>
          <w:szCs w:val="18"/>
        </w:rPr>
        <w:t xml:space="preserve"> </w:t>
      </w:r>
      <w:r>
        <w:rPr>
          <w:rFonts w:ascii="Arial" w:hAnsi="Arial"/>
          <w:sz w:val="18"/>
          <w:szCs w:val="18"/>
        </w:rPr>
        <w:t>Became s</w:t>
      </w:r>
      <w:r>
        <w:rPr>
          <w:rFonts w:ascii="Arial" w:hAnsi="Arial"/>
          <w:sz w:val="18"/>
          <w:szCs w:val="18"/>
        </w:rPr>
        <w:t>killed at an</w:t>
      </w:r>
      <w:r>
        <w:rPr>
          <w:rFonts w:ascii="Arial" w:hAnsi="Arial"/>
          <w:sz w:val="18"/>
          <w:szCs w:val="18"/>
        </w:rPr>
        <w:t>a</w:t>
      </w:r>
      <w:r>
        <w:rPr>
          <w:rFonts w:ascii="Arial" w:hAnsi="Arial"/>
          <w:sz w:val="18"/>
          <w:szCs w:val="18"/>
        </w:rPr>
        <w:t>lyzing complex issues and distilling concepts to clients</w:t>
      </w:r>
      <w:r>
        <w:rPr>
          <w:rFonts w:ascii="Arial" w:hAnsi="Arial"/>
          <w:sz w:val="18"/>
          <w:szCs w:val="18"/>
        </w:rPr>
        <w:t xml:space="preserve">. </w:t>
      </w:r>
      <w:r>
        <w:rPr>
          <w:rFonts w:ascii="Arial" w:hAnsi="Arial"/>
          <w:sz w:val="18"/>
          <w:szCs w:val="18"/>
        </w:rPr>
        <w:t>Became s</w:t>
      </w:r>
      <w:r>
        <w:rPr>
          <w:rFonts w:ascii="Arial" w:hAnsi="Arial"/>
          <w:sz w:val="18"/>
          <w:szCs w:val="18"/>
        </w:rPr>
        <w:t>killed at defining and documenting business processes and requirements for ongoing system enhancement initiatives</w:t>
      </w:r>
      <w:r>
        <w:rPr>
          <w:rFonts w:ascii="Arial" w:hAnsi="Arial"/>
          <w:sz w:val="18"/>
          <w:szCs w:val="18"/>
        </w:rPr>
        <w:t xml:space="preserve">. </w:t>
      </w:r>
      <w:r>
        <w:rPr>
          <w:rFonts w:ascii="Arial" w:hAnsi="Arial"/>
          <w:sz w:val="18"/>
          <w:szCs w:val="18"/>
        </w:rPr>
        <w:t>Design</w:t>
      </w:r>
      <w:r>
        <w:rPr>
          <w:rFonts w:ascii="Arial" w:hAnsi="Arial"/>
          <w:sz w:val="18"/>
          <w:szCs w:val="18"/>
        </w:rPr>
        <w:t>ed</w:t>
      </w:r>
      <w:r>
        <w:rPr>
          <w:rFonts w:ascii="Arial" w:hAnsi="Arial"/>
          <w:sz w:val="18"/>
          <w:szCs w:val="18"/>
        </w:rPr>
        <w:t xml:space="preserve"> and conduct</w:t>
      </w:r>
      <w:r>
        <w:rPr>
          <w:rFonts w:ascii="Arial" w:hAnsi="Arial"/>
          <w:sz w:val="18"/>
          <w:szCs w:val="18"/>
        </w:rPr>
        <w:t>ed</w:t>
      </w:r>
      <w:r>
        <w:rPr>
          <w:rFonts w:ascii="Arial" w:hAnsi="Arial"/>
          <w:sz w:val="18"/>
          <w:szCs w:val="18"/>
        </w:rPr>
        <w:t xml:space="preserve"> readiness asses</w:t>
      </w:r>
      <w:r>
        <w:rPr>
          <w:rFonts w:ascii="Arial" w:hAnsi="Arial"/>
          <w:sz w:val="18"/>
          <w:szCs w:val="18"/>
        </w:rPr>
        <w:t>s</w:t>
      </w:r>
      <w:r>
        <w:rPr>
          <w:rFonts w:ascii="Arial" w:hAnsi="Arial"/>
          <w:sz w:val="18"/>
          <w:szCs w:val="18"/>
        </w:rPr>
        <w:t>ments, evaluate</w:t>
      </w:r>
      <w:r>
        <w:rPr>
          <w:rFonts w:ascii="Arial" w:hAnsi="Arial"/>
          <w:sz w:val="18"/>
          <w:szCs w:val="18"/>
        </w:rPr>
        <w:t>d</w:t>
      </w:r>
      <w:r>
        <w:rPr>
          <w:rFonts w:ascii="Arial" w:hAnsi="Arial"/>
          <w:sz w:val="18"/>
          <w:szCs w:val="18"/>
        </w:rPr>
        <w:t xml:space="preserve"> results, and present</w:t>
      </w:r>
      <w:r>
        <w:rPr>
          <w:rFonts w:ascii="Arial" w:hAnsi="Arial"/>
          <w:sz w:val="18"/>
          <w:szCs w:val="18"/>
        </w:rPr>
        <w:t>ed</w:t>
      </w:r>
      <w:r>
        <w:rPr>
          <w:rFonts w:ascii="Arial" w:hAnsi="Arial"/>
          <w:sz w:val="18"/>
          <w:szCs w:val="18"/>
        </w:rPr>
        <w:t xml:space="preserve"> findings in a log</w:t>
      </w:r>
      <w:r>
        <w:rPr>
          <w:rFonts w:ascii="Arial" w:hAnsi="Arial"/>
          <w:sz w:val="18"/>
          <w:szCs w:val="18"/>
        </w:rPr>
        <w:t>i</w:t>
      </w:r>
      <w:r>
        <w:rPr>
          <w:rFonts w:ascii="Arial" w:hAnsi="Arial"/>
          <w:sz w:val="18"/>
          <w:szCs w:val="18"/>
        </w:rPr>
        <w:t>cal and easy-to-understand manner</w:t>
      </w:r>
      <w:r>
        <w:rPr>
          <w:rFonts w:ascii="Arial" w:hAnsi="Arial"/>
          <w:sz w:val="18"/>
          <w:szCs w:val="18"/>
        </w:rPr>
        <w:t>.</w:t>
      </w:r>
      <w:r>
        <w:rPr>
          <w:rFonts w:ascii="Arial" w:hAnsi="Arial"/>
          <w:sz w:val="18"/>
          <w:szCs w:val="18"/>
        </w:rPr>
        <w:t xml:space="preserve"> </w:t>
      </w:r>
      <w:r>
        <w:rPr>
          <w:rFonts w:ascii="Arial" w:hAnsi="Arial"/>
          <w:sz w:val="18"/>
          <w:szCs w:val="18"/>
        </w:rPr>
        <w:t>Create</w:t>
      </w:r>
      <w:r>
        <w:rPr>
          <w:rFonts w:ascii="Arial" w:hAnsi="Arial"/>
          <w:sz w:val="18"/>
          <w:szCs w:val="18"/>
        </w:rPr>
        <w:t>d</w:t>
      </w:r>
      <w:r>
        <w:rPr>
          <w:rFonts w:ascii="Arial" w:hAnsi="Arial"/>
          <w:sz w:val="18"/>
          <w:szCs w:val="18"/>
        </w:rPr>
        <w:t xml:space="preserve"> and manage</w:t>
      </w:r>
      <w:r>
        <w:rPr>
          <w:rFonts w:ascii="Arial" w:hAnsi="Arial"/>
          <w:sz w:val="18"/>
          <w:szCs w:val="18"/>
        </w:rPr>
        <w:t>d</w:t>
      </w:r>
      <w:r>
        <w:rPr>
          <w:rFonts w:ascii="Arial" w:hAnsi="Arial"/>
          <w:sz w:val="18"/>
          <w:szCs w:val="18"/>
        </w:rPr>
        <w:t xml:space="preserve"> measurement systems to track adoption, utilization, and proficiency of indivi</w:t>
      </w:r>
      <w:r>
        <w:rPr>
          <w:rFonts w:ascii="Arial" w:hAnsi="Arial"/>
          <w:sz w:val="18"/>
          <w:szCs w:val="18"/>
        </w:rPr>
        <w:t>d</w:t>
      </w:r>
      <w:r>
        <w:rPr>
          <w:rFonts w:ascii="Arial" w:hAnsi="Arial"/>
          <w:sz w:val="18"/>
          <w:szCs w:val="18"/>
        </w:rPr>
        <w:t>ual changes</w:t>
      </w:r>
      <w:r>
        <w:rPr>
          <w:rFonts w:ascii="Arial" w:hAnsi="Arial"/>
          <w:sz w:val="18"/>
          <w:szCs w:val="18"/>
        </w:rPr>
        <w:t>.</w:t>
      </w:r>
      <w:r>
        <w:rPr>
          <w:rFonts w:ascii="Arial" w:hAnsi="Arial"/>
          <w:sz w:val="18"/>
          <w:szCs w:val="18"/>
        </w:rPr>
        <w:t xml:space="preserve"> </w:t>
      </w:r>
      <w:r>
        <w:rPr>
          <w:rFonts w:ascii="Arial" w:hAnsi="Arial"/>
          <w:sz w:val="18"/>
          <w:szCs w:val="18"/>
        </w:rPr>
        <w:t xml:space="preserve">Worked on </w:t>
      </w:r>
      <w:r>
        <w:rPr>
          <w:rFonts w:ascii="Arial" w:hAnsi="Arial"/>
          <w:sz w:val="18"/>
          <w:szCs w:val="18"/>
        </w:rPr>
        <w:t>product definition, development, and launch</w:t>
      </w:r>
      <w:r>
        <w:rPr>
          <w:rFonts w:ascii="Arial" w:hAnsi="Arial"/>
          <w:sz w:val="18"/>
          <w:szCs w:val="18"/>
        </w:rPr>
        <w:t>.</w:t>
      </w:r>
      <w:r>
        <w:rPr>
          <w:rFonts w:ascii="Arial" w:hAnsi="Arial"/>
          <w:sz w:val="18"/>
          <w:szCs w:val="18"/>
        </w:rPr>
        <w:t xml:space="preserve"> Taught</w:t>
      </w:r>
      <w:r>
        <w:rPr>
          <w:rFonts w:ascii="Arial" w:hAnsi="Arial"/>
          <w:sz w:val="18"/>
          <w:szCs w:val="18"/>
        </w:rPr>
        <w:t xml:space="preserve"> others to use proce</w:t>
      </w:r>
      <w:r>
        <w:rPr>
          <w:rFonts w:ascii="Arial" w:hAnsi="Arial"/>
          <w:sz w:val="18"/>
          <w:szCs w:val="18"/>
        </w:rPr>
        <w:t>ss, organization, change, and</w:t>
      </w:r>
      <w:r>
        <w:rPr>
          <w:rFonts w:ascii="Arial" w:hAnsi="Arial"/>
          <w:sz w:val="18"/>
          <w:szCs w:val="18"/>
        </w:rPr>
        <w:t xml:space="preserve"> learning improv</w:t>
      </w:r>
      <w:r>
        <w:rPr>
          <w:rFonts w:ascii="Arial" w:hAnsi="Arial"/>
          <w:sz w:val="18"/>
          <w:szCs w:val="18"/>
        </w:rPr>
        <w:t>e</w:t>
      </w:r>
      <w:r>
        <w:rPr>
          <w:rFonts w:ascii="Arial" w:hAnsi="Arial"/>
          <w:sz w:val="18"/>
          <w:szCs w:val="18"/>
        </w:rPr>
        <w:t>ment methodologies</w:t>
      </w:r>
      <w:r>
        <w:rPr>
          <w:rFonts w:ascii="Arial" w:hAnsi="Arial"/>
          <w:sz w:val="18"/>
          <w:szCs w:val="18"/>
        </w:rPr>
        <w:t xml:space="preserve">. </w:t>
      </w:r>
    </w:p>
    <w:p>
      <w:pPr>
        <w:pStyle w:val="Normal"/>
        <w:rPr>
          <w:rFonts w:ascii="Arial" w:hAnsi="Arial"/>
          <w:sz w:val="18"/>
          <w:szCs w:val="18"/>
        </w:rPr>
      </w:pPr>
    </w:p>
    <w:p>
      <w:pPr>
        <w:pStyle w:val="Normal"/>
        <w:rPr>
          <w:rFonts w:ascii="Arial" w:hAnsi="Arial"/>
          <w:sz w:val="18"/>
          <w:szCs w:val="18"/>
        </w:rPr>
      </w:pPr>
      <w:r>
        <w:rPr>
          <w:rFonts w:ascii="Arial" w:hAnsi="Arial"/>
          <w:sz w:val="18"/>
          <w:szCs w:val="18"/>
        </w:rPr>
        <w:t>Listen</w:t>
      </w:r>
      <w:r>
        <w:rPr>
          <w:rFonts w:ascii="Arial" w:hAnsi="Arial"/>
          <w:sz w:val="18"/>
          <w:szCs w:val="18"/>
        </w:rPr>
        <w:t>ed</w:t>
      </w:r>
      <w:r>
        <w:rPr>
          <w:rFonts w:ascii="Arial" w:hAnsi="Arial"/>
          <w:sz w:val="18"/>
          <w:szCs w:val="18"/>
        </w:rPr>
        <w:t xml:space="preserve"> to customers to understand their need</w:t>
      </w:r>
      <w:r>
        <w:rPr>
          <w:rFonts w:ascii="Arial" w:hAnsi="Arial"/>
          <w:sz w:val="18"/>
          <w:szCs w:val="18"/>
        </w:rPr>
        <w:t>s</w:t>
      </w:r>
      <w:r>
        <w:rPr>
          <w:rFonts w:ascii="Arial" w:hAnsi="Arial"/>
          <w:sz w:val="18"/>
          <w:szCs w:val="18"/>
        </w:rPr>
        <w:t xml:space="preserve"> and present them with solutions</w:t>
      </w:r>
      <w:r>
        <w:rPr>
          <w:rFonts w:ascii="Arial" w:hAnsi="Arial"/>
          <w:sz w:val="18"/>
          <w:szCs w:val="18"/>
        </w:rPr>
        <w:t xml:space="preserve">. </w:t>
      </w:r>
      <w:r>
        <w:rPr>
          <w:rFonts w:ascii="Arial" w:hAnsi="Arial"/>
          <w:sz w:val="18"/>
          <w:szCs w:val="18"/>
        </w:rPr>
        <w:t>Clearly explain</w:t>
      </w:r>
      <w:r>
        <w:rPr>
          <w:rFonts w:ascii="Arial" w:hAnsi="Arial"/>
          <w:sz w:val="18"/>
          <w:szCs w:val="18"/>
        </w:rPr>
        <w:t>ed</w:t>
      </w:r>
      <w:r>
        <w:rPr>
          <w:rFonts w:ascii="Arial" w:hAnsi="Arial"/>
          <w:sz w:val="18"/>
          <w:szCs w:val="18"/>
        </w:rPr>
        <w:t xml:space="preserve"> product benefits and product options</w:t>
      </w:r>
      <w:r>
        <w:rPr>
          <w:rFonts w:ascii="Arial" w:hAnsi="Arial"/>
          <w:sz w:val="18"/>
          <w:szCs w:val="18"/>
        </w:rPr>
        <w:t>. D</w:t>
      </w:r>
      <w:r>
        <w:rPr>
          <w:rFonts w:ascii="Arial" w:hAnsi="Arial"/>
          <w:sz w:val="18"/>
          <w:szCs w:val="18"/>
        </w:rPr>
        <w:t>e</w:t>
      </w:r>
      <w:r>
        <w:rPr>
          <w:rFonts w:ascii="Arial" w:hAnsi="Arial"/>
          <w:sz w:val="18"/>
          <w:szCs w:val="18"/>
        </w:rPr>
        <w:t>veloped historical, current, and predictive views of op</w:t>
      </w:r>
      <w:r>
        <w:rPr>
          <w:rFonts w:ascii="Arial" w:hAnsi="Arial"/>
          <w:sz w:val="18"/>
          <w:szCs w:val="18"/>
        </w:rPr>
        <w:t>eration activ</w:t>
      </w:r>
      <w:r>
        <w:rPr>
          <w:rFonts w:ascii="Arial" w:hAnsi="Arial"/>
          <w:sz w:val="18"/>
          <w:szCs w:val="18"/>
        </w:rPr>
        <w:t>i</w:t>
      </w:r>
      <w:r>
        <w:rPr>
          <w:rFonts w:ascii="Arial" w:hAnsi="Arial"/>
          <w:sz w:val="18"/>
          <w:szCs w:val="18"/>
        </w:rPr>
        <w:t>ties</w:t>
      </w:r>
      <w:r>
        <w:rPr>
          <w:rFonts w:ascii="Arial" w:hAnsi="Arial"/>
          <w:sz w:val="18"/>
          <w:szCs w:val="18"/>
        </w:rPr>
        <w:t>. Developed a background in me</w:t>
      </w:r>
      <w:r>
        <w:rPr>
          <w:rFonts w:ascii="Arial" w:hAnsi="Arial"/>
          <w:sz w:val="18"/>
          <w:szCs w:val="18"/>
        </w:rPr>
        <w:t>asurement,</w:t>
      </w:r>
      <w:r>
        <w:rPr>
          <w:rFonts w:ascii="Arial" w:hAnsi="Arial"/>
          <w:sz w:val="18"/>
          <w:szCs w:val="18"/>
        </w:rPr>
        <w:t xml:space="preserve"> analytics</w:t>
      </w:r>
      <w:r>
        <w:rPr>
          <w:rFonts w:ascii="Arial" w:hAnsi="Arial"/>
          <w:sz w:val="18"/>
          <w:szCs w:val="18"/>
        </w:rPr>
        <w:t>, collaboration, and knowledge management.</w:t>
      </w:r>
      <w:r>
        <w:rPr>
          <w:rFonts w:ascii="Arial" w:hAnsi="Arial"/>
          <w:sz w:val="18"/>
          <w:szCs w:val="18"/>
        </w:rPr>
        <w:t xml:space="preserve"> </w:t>
      </w:r>
      <w:r>
        <w:rPr>
          <w:rFonts w:ascii="Arial" w:hAnsi="Arial"/>
          <w:sz w:val="18"/>
          <w:szCs w:val="18"/>
        </w:rPr>
        <w:t>Identified</w:t>
      </w:r>
      <w:r>
        <w:rPr>
          <w:rFonts w:ascii="Arial" w:hAnsi="Arial"/>
          <w:sz w:val="18"/>
          <w:szCs w:val="18"/>
        </w:rPr>
        <w:t xml:space="preserve"> root causes</w:t>
      </w:r>
      <w:r>
        <w:rPr>
          <w:rFonts w:ascii="Arial" w:hAnsi="Arial"/>
          <w:sz w:val="18"/>
          <w:szCs w:val="18"/>
        </w:rPr>
        <w:t xml:space="preserve"> of phenomena</w:t>
      </w:r>
      <w:r>
        <w:rPr>
          <w:rFonts w:ascii="Arial" w:hAnsi="Arial"/>
          <w:sz w:val="18"/>
          <w:szCs w:val="18"/>
        </w:rPr>
        <w:t>, form</w:t>
      </w:r>
      <w:r>
        <w:rPr>
          <w:rFonts w:ascii="Arial" w:hAnsi="Arial"/>
          <w:sz w:val="18"/>
          <w:szCs w:val="18"/>
        </w:rPr>
        <w:t>ed</w:t>
      </w:r>
      <w:r>
        <w:rPr>
          <w:rFonts w:ascii="Arial" w:hAnsi="Arial"/>
          <w:sz w:val="18"/>
          <w:szCs w:val="18"/>
        </w:rPr>
        <w:t xml:space="preserve"> hypotheses,</w:t>
      </w:r>
      <w:r>
        <w:rPr>
          <w:rFonts w:ascii="Arial" w:hAnsi="Arial"/>
          <w:sz w:val="18"/>
          <w:szCs w:val="18"/>
        </w:rPr>
        <w:t xml:space="preserve"> create</w:t>
      </w:r>
      <w:r>
        <w:rPr>
          <w:rFonts w:ascii="Arial" w:hAnsi="Arial"/>
          <w:sz w:val="18"/>
          <w:szCs w:val="18"/>
        </w:rPr>
        <w:t>d</w:t>
      </w:r>
      <w:r>
        <w:rPr>
          <w:rFonts w:ascii="Arial" w:hAnsi="Arial"/>
          <w:sz w:val="18"/>
          <w:szCs w:val="18"/>
        </w:rPr>
        <w:t xml:space="preserve"> options for </w:t>
      </w:r>
      <w:r>
        <w:rPr>
          <w:rFonts w:ascii="Arial" w:hAnsi="Arial"/>
          <w:sz w:val="18"/>
          <w:szCs w:val="18"/>
        </w:rPr>
        <w:t>solutions,</w:t>
      </w:r>
      <w:r>
        <w:rPr>
          <w:rFonts w:ascii="Arial" w:hAnsi="Arial"/>
          <w:sz w:val="18"/>
          <w:szCs w:val="18"/>
        </w:rPr>
        <w:t xml:space="preserve"> </w:t>
      </w:r>
      <w:r>
        <w:rPr>
          <w:rFonts w:ascii="Arial" w:hAnsi="Arial"/>
          <w:sz w:val="18"/>
          <w:szCs w:val="18"/>
        </w:rPr>
        <w:t>gather</w:t>
      </w:r>
      <w:r>
        <w:rPr>
          <w:rFonts w:ascii="Arial" w:hAnsi="Arial"/>
          <w:sz w:val="18"/>
          <w:szCs w:val="18"/>
        </w:rPr>
        <w:t xml:space="preserve">ed </w:t>
      </w:r>
      <w:r>
        <w:rPr>
          <w:rFonts w:ascii="Arial" w:hAnsi="Arial"/>
          <w:sz w:val="18"/>
          <w:szCs w:val="18"/>
        </w:rPr>
        <w:t>requirements, d</w:t>
      </w:r>
      <w:r>
        <w:rPr>
          <w:rFonts w:ascii="Arial" w:hAnsi="Arial"/>
          <w:sz w:val="18"/>
          <w:szCs w:val="18"/>
        </w:rPr>
        <w:t>e</w:t>
      </w:r>
      <w:r>
        <w:rPr>
          <w:rFonts w:ascii="Arial" w:hAnsi="Arial"/>
          <w:sz w:val="18"/>
          <w:szCs w:val="18"/>
        </w:rPr>
        <w:t>sign</w:t>
      </w:r>
      <w:r>
        <w:rPr>
          <w:rFonts w:ascii="Arial" w:hAnsi="Arial"/>
          <w:sz w:val="18"/>
          <w:szCs w:val="18"/>
        </w:rPr>
        <w:t xml:space="preserve">ed </w:t>
      </w:r>
      <w:r>
        <w:rPr>
          <w:rFonts w:ascii="Arial" w:hAnsi="Arial"/>
          <w:sz w:val="18"/>
          <w:szCs w:val="18"/>
        </w:rPr>
        <w:t>implementation approaches, and synthesize</w:t>
      </w:r>
      <w:r>
        <w:rPr>
          <w:rFonts w:ascii="Arial" w:hAnsi="Arial"/>
          <w:sz w:val="18"/>
          <w:szCs w:val="18"/>
        </w:rPr>
        <w:t xml:space="preserve">d </w:t>
      </w:r>
      <w:r>
        <w:rPr>
          <w:rFonts w:ascii="Arial" w:hAnsi="Arial"/>
          <w:sz w:val="18"/>
          <w:szCs w:val="18"/>
        </w:rPr>
        <w:t>conclusions into re</w:t>
      </w:r>
      <w:r>
        <w:rPr>
          <w:rFonts w:ascii="Arial" w:hAnsi="Arial"/>
          <w:sz w:val="18"/>
          <w:szCs w:val="18"/>
        </w:rPr>
        <w:t>c</w:t>
      </w:r>
      <w:r>
        <w:rPr>
          <w:rFonts w:ascii="Arial" w:hAnsi="Arial"/>
          <w:sz w:val="18"/>
          <w:szCs w:val="18"/>
        </w:rPr>
        <w:t>ommendations to</w:t>
      </w:r>
      <w:r>
        <w:rPr>
          <w:rFonts w:ascii="Arial" w:hAnsi="Arial"/>
          <w:sz w:val="18"/>
          <w:szCs w:val="18"/>
        </w:rPr>
        <w:t xml:space="preserve"> implement change.</w:t>
      </w:r>
      <w:r>
        <w:rPr>
          <w:rFonts w:ascii="Arial" w:hAnsi="Arial"/>
          <w:sz w:val="18"/>
          <w:szCs w:val="18"/>
        </w:rPr>
        <w:t xml:space="preserve"> </w:t>
      </w:r>
      <w:r>
        <w:rPr>
          <w:rFonts w:ascii="Arial" w:hAnsi="Arial"/>
          <w:sz w:val="18"/>
        </w:rPr>
        <w:t xml:space="preserve">Wrote for </w:t>
      </w:r>
      <w:r>
        <w:rPr>
          <w:i/>
          <w:rFonts w:ascii="Arial" w:hAnsi="Arial"/>
          <w:sz w:val="18"/>
        </w:rPr>
        <w:t>The Journal of Conflict Studies</w:t>
      </w:r>
      <w:r>
        <w:rPr>
          <w:rFonts w:ascii="Arial" w:hAnsi="Arial"/>
          <w:sz w:val="18"/>
        </w:rPr>
        <w:t xml:space="preserve">, the </w:t>
      </w:r>
      <w:r>
        <w:rPr>
          <w:i/>
          <w:rFonts w:ascii="Arial" w:hAnsi="Arial"/>
          <w:sz w:val="18"/>
        </w:rPr>
        <w:t>British Journal of Middle Eastern Studies</w:t>
      </w:r>
      <w:r>
        <w:rPr>
          <w:rFonts w:ascii="Arial" w:hAnsi="Arial"/>
          <w:sz w:val="18"/>
        </w:rPr>
        <w:t xml:space="preserve">, </w:t>
      </w:r>
      <w:r>
        <w:rPr>
          <w:i/>
          <w:rFonts w:ascii="Arial" w:hAnsi="Arial"/>
          <w:sz w:val="18"/>
        </w:rPr>
        <w:t>The Journal of International Affairs</w:t>
      </w:r>
      <w:r>
        <w:rPr>
          <w:rFonts w:ascii="Arial" w:hAnsi="Arial"/>
          <w:sz w:val="18"/>
        </w:rPr>
        <w:t xml:space="preserve">, </w:t>
      </w:r>
      <w:r>
        <w:rPr>
          <w:i/>
          <w:rFonts w:ascii="Arial" w:hAnsi="Arial"/>
          <w:sz w:val="18"/>
        </w:rPr>
        <w:t>Lingua Franca, Aught,</w:t>
      </w:r>
      <w:r>
        <w:rPr>
          <w:rFonts w:ascii="Arial" w:hAnsi="Arial"/>
          <w:sz w:val="18"/>
        </w:rPr>
        <w:t xml:space="preserve"> </w:t>
      </w:r>
      <w:r>
        <w:rPr>
          <w:i/>
          <w:rFonts w:ascii="Arial" w:hAnsi="Arial"/>
          <w:sz w:val="18"/>
        </w:rPr>
        <w:t xml:space="preserve">Firered, </w:t>
      </w:r>
      <w:r>
        <w:rPr>
          <w:rFonts w:ascii="Arial" w:hAnsi="Arial"/>
          <w:sz w:val="18"/>
        </w:rPr>
        <w:t>carmun.com</w:t>
      </w:r>
      <w:r>
        <w:rPr>
          <w:i/>
          <w:rFonts w:ascii="Arial" w:hAnsi="Arial"/>
          <w:sz w:val="18"/>
        </w:rPr>
        <w:t xml:space="preserve"> </w:t>
      </w:r>
      <w:r>
        <w:rPr>
          <w:rFonts w:ascii="Arial" w:hAnsi="Arial"/>
          <w:sz w:val="18"/>
        </w:rPr>
        <w:t>and</w:t>
      </w:r>
      <w:r>
        <w:rPr>
          <w:i/>
          <w:rFonts w:ascii="Arial" w:hAnsi="Arial"/>
          <w:sz w:val="18"/>
        </w:rPr>
        <w:t xml:space="preserve"> GeoHistory</w:t>
      </w:r>
      <w:r>
        <w:rPr>
          <w:rFonts w:ascii="Arial" w:hAnsi="Arial"/>
          <w:sz w:val="18"/>
        </w:rPr>
        <w:t xml:space="preserve">. Cited at least twelve times in the literature. </w:t>
      </w:r>
      <w:r>
        <w:rPr>
          <w:rFonts w:ascii="Arial" w:hAnsi="Arial"/>
          <w:sz w:val="18"/>
          <w:szCs w:val="18"/>
        </w:rPr>
        <w:t xml:space="preserve"> </w:t>
      </w:r>
      <w:r>
        <w:rPr>
          <w:rFonts w:ascii="Arial" w:hAnsi="Arial"/>
          <w:sz w:val="18"/>
          <w:szCs w:val="18"/>
        </w:rPr>
        <w:t xml:space="preserve"> </w:t>
      </w:r>
    </w:p>
    <w:p>
      <w:pPr>
        <w:pStyle w:val="Normal"/>
        <w:rPr>
          <w:rFonts w:ascii="Arial" w:hAnsi="Arial"/>
          <w:sz w:val="18"/>
          <w:szCs w:val="18"/>
        </w:rPr>
      </w:pPr>
    </w:p>
    <w:p>
      <w:pPr>
        <w:pStyle w:val="Normal"/>
        <w:rPr>
          <w:i/>
          <w:color w:val="000000"/>
          <w:rFonts w:ascii="Arial" w:hAnsi="Arial"/>
          <w:sz w:val="18"/>
          <w:szCs w:val="18"/>
          <w:shd w:fill="FFFFFF"/>
        </w:rPr>
      </w:pPr>
    </w:p>
    <w:p>
      <w:pPr>
        <w:pStyle w:val="Normal"/>
      </w:pPr>
      <w:r>
        <w:rPr>
          <w:i/>
          <w:color w:val="000000"/>
          <w:rFonts w:ascii="Arial" w:hAnsi="Arial"/>
          <w:sz w:val="18"/>
          <w:szCs w:val="18"/>
          <w:shd w:fill="FFFFFF"/>
        </w:rPr>
        <w:t>The Journal of Conflict Studies</w:t>
      </w:r>
      <w:r>
        <w:rPr>
          <w:color w:val="000000"/>
          <w:rFonts w:ascii="Arial" w:hAnsi="Arial"/>
          <w:sz w:val="18"/>
          <w:szCs w:val="18"/>
          <w:shd w:fill="FFFFFF"/>
        </w:rPr>
        <w:t xml:space="preserve">: “Resource Wars: the New Landscape of Global Conflict” (review)  </w:t>
      </w:r>
      <w:hyperlink r:id="rId10">
        <w:r>
          <w:rPr>
            <w:rStyle w:val="Hyperlink"/>
            <w:color w:val="598FDE"/>
            <w:rFonts w:ascii="Arial" w:hAnsi="Arial"/>
            <w:sz w:val="18"/>
            <w:szCs w:val="18"/>
            <w:shd w:fill="FFFFFF"/>
          </w:rPr>
          <w:t>http://journals.hil.unb.ca/index.php/jcs/article/view/4277/4858</w:t>
        </w:r>
      </w:hyperlink>
      <w:r>
        <w:rPr>
          <w:color w:val="000000"/>
          <w:rFonts w:ascii="Arial" w:hAnsi="Arial"/>
          <w:sz w:val="18"/>
          <w:szCs w:val="18"/>
          <w:shd w:fill="FFFFFF"/>
        </w:rPr>
        <w:t> </w:t>
      </w:r>
      <w:r>
        <w:rPr>
          <w:color w:val="000000"/>
          <w:rFonts w:ascii="Arial" w:hAnsi="Arial"/>
          <w:sz w:val="18"/>
          <w:szCs w:val="18"/>
        </w:rPr>
        <w:br/>
      </w:r>
      <w:r>
        <w:rPr>
          <w:color w:val="000000"/>
          <w:rFonts w:ascii="Arial" w:hAnsi="Arial"/>
          <w:sz w:val="18"/>
          <w:szCs w:val="18"/>
        </w:rPr>
        <w:br/>
      </w:r>
      <w:r>
        <w:rPr>
          <w:i/>
          <w:color w:val="000000"/>
          <w:rFonts w:ascii="Arial" w:hAnsi="Arial"/>
          <w:sz w:val="18"/>
          <w:szCs w:val="18"/>
          <w:shd w:fill="FFFFFF"/>
        </w:rPr>
        <w:t>The Journal of Conflict Studies</w:t>
      </w:r>
      <w:r>
        <w:rPr>
          <w:color w:val="000000"/>
          <w:rFonts w:ascii="Arial" w:hAnsi="Arial"/>
          <w:sz w:val="18"/>
          <w:szCs w:val="18"/>
          <w:shd w:fill="FFFFFF"/>
        </w:rPr>
        <w:t>: "Millennialism and Violence;" "Millennium, Messiahs, and Mayhem: Contemporary Apocalyptic Movements," "Revolution and the Millennium: China, Mexico, and Iran" (review essay) </w:t>
      </w:r>
      <w:r>
        <w:rPr>
          <w:color w:val="000000"/>
          <w:rFonts w:ascii="Arial" w:hAnsi="Arial"/>
          <w:sz w:val="18"/>
          <w:szCs w:val="18"/>
        </w:rPr>
        <w:br/>
      </w:r>
      <w:hyperlink r:id="rId11">
        <w:r>
          <w:rPr>
            <w:rStyle w:val="Hyperlink"/>
            <w:color w:val="598FDE"/>
            <w:rFonts w:ascii="Arial" w:hAnsi="Arial"/>
            <w:sz w:val="18"/>
            <w:szCs w:val="18"/>
            <w:shd w:fill="FFFFFF"/>
          </w:rPr>
          <w:t>http://journals.hil.unb.ca/index.php/JCS/article/view/11698/12453</w:t>
        </w:r>
      </w:hyperlink>
      <w:r>
        <w:rPr>
          <w:color w:val="000000"/>
          <w:rFonts w:ascii="Arial" w:hAnsi="Arial"/>
          <w:sz w:val="18"/>
          <w:szCs w:val="18"/>
          <w:shd w:fill="FFFFFF"/>
        </w:rPr>
        <w:t> </w:t>
      </w:r>
      <w:r>
        <w:rPr>
          <w:color w:val="000000"/>
          <w:rFonts w:ascii="Arial" w:hAnsi="Arial"/>
          <w:sz w:val="18"/>
          <w:szCs w:val="18"/>
        </w:rPr>
        <w:br/>
      </w:r>
      <w:r>
        <w:rPr>
          <w:color w:val="000000"/>
          <w:rFonts w:ascii="Arial" w:hAnsi="Arial"/>
          <w:sz w:val="18"/>
          <w:szCs w:val="18"/>
        </w:rPr>
        <w:br/>
      </w:r>
      <w:r>
        <w:rPr>
          <w:i/>
          <w:color w:val="000000"/>
          <w:rFonts w:ascii="Arial" w:hAnsi="Arial"/>
          <w:sz w:val="18"/>
          <w:szCs w:val="18"/>
          <w:shd w:fill="FFFFFF"/>
        </w:rPr>
        <w:t>British Journal of Middle Eastern Studies</w:t>
      </w:r>
      <w:r>
        <w:rPr>
          <w:color w:val="000000"/>
          <w:rFonts w:ascii="Arial" w:hAnsi="Arial"/>
          <w:sz w:val="18"/>
          <w:szCs w:val="18"/>
          <w:shd w:fill="FFFFFF"/>
        </w:rPr>
        <w:t>: "Britain's Two Wars with Iraq: 1941, 1991;" "Fighting World War Three from the Middle East: Allied Contingency Plans, 1945-1954" (review essay). </w:t>
      </w:r>
      <w:r>
        <w:rPr>
          <w:color w:val="000000"/>
          <w:rFonts w:ascii="Arial" w:hAnsi="Arial"/>
          <w:sz w:val="18"/>
          <w:szCs w:val="18"/>
        </w:rPr>
        <w:br/>
      </w:r>
      <w:hyperlink>
        <w:r>
          <w:rPr>
            <w:rStyle w:val="Hyperlink"/>
            <w:color w:val="598FDE"/>
            <w:rFonts w:ascii="Arial" w:hAnsi="Arial"/>
            <w:sz w:val="18"/>
            <w:szCs w:val="18"/>
            <w:shd w:fill="FFFFFF"/>
          </w:rPr>
          <w:t>http://www.jstor.org/discover/10.2307/195759?uid=3739960&amp;uid=2129&amp;uid=2&amp;uid=70&amp;uid=4&amp;uid=3739256&amp;sid=21102529920743</w:t>
        </w:r>
      </w:hyperlink>
      <w:r>
        <w:rPr>
          <w:color w:val="000000"/>
          <w:rFonts w:ascii="Arial" w:hAnsi="Arial"/>
          <w:sz w:val="18"/>
          <w:szCs w:val="18"/>
          <w:shd w:fill="FFFFFF"/>
        </w:rPr>
        <w:t> </w:t>
      </w:r>
      <w:r>
        <w:rPr>
          <w:color w:val="000000"/>
          <w:rFonts w:ascii="Arial" w:hAnsi="Arial"/>
          <w:sz w:val="18"/>
          <w:szCs w:val="18"/>
        </w:rPr>
        <w:br/>
      </w:r>
      <w:r>
        <w:rPr>
          <w:color w:val="000000"/>
          <w:rFonts w:ascii="Arial" w:hAnsi="Arial"/>
          <w:sz w:val="18"/>
          <w:szCs w:val="18"/>
        </w:rPr>
        <w:br/>
      </w:r>
      <w:r>
        <w:rPr>
          <w:i/>
          <w:color w:val="000000"/>
          <w:rFonts w:ascii="Arial" w:hAnsi="Arial"/>
          <w:sz w:val="18"/>
          <w:szCs w:val="18"/>
          <w:shd w:fill="FFFFFF"/>
        </w:rPr>
        <w:t>Politics without Process: Administering Development in the Arab World</w:t>
      </w:r>
      <w:r>
        <w:rPr>
          <w:color w:val="000000"/>
          <w:rFonts w:ascii="Arial" w:hAnsi="Arial"/>
          <w:sz w:val="18"/>
          <w:szCs w:val="18"/>
          <w:shd w:fill="FFFFFF"/>
        </w:rPr>
        <w:t xml:space="preserve"> by Jamil E. Jreisat; Political and Economic Liberalization: Dynamics and Linkages in Comparative Perspective by Gerd Nonneman (review essay) </w:t>
      </w:r>
      <w:r>
        <w:rPr>
          <w:color w:val="000000"/>
          <w:rFonts w:ascii="Arial" w:hAnsi="Arial"/>
          <w:sz w:val="18"/>
          <w:szCs w:val="18"/>
        </w:rPr>
        <w:br/>
      </w:r>
      <w:hyperlink>
        <w:r>
          <w:rPr>
            <w:rStyle w:val="Hyperlink"/>
            <w:color w:val="598FDE"/>
            <w:rFonts w:ascii="Arial" w:hAnsi="Arial"/>
            <w:sz w:val="18"/>
            <w:szCs w:val="18"/>
            <w:shd w:fill="FFFFFF"/>
          </w:rPr>
          <w:t>http://www.jstor.org/discover/10.2307/195663?sid=21105132947101&amp;uid=3739960&amp;uid=2&amp;uid=2129&amp;uid=3739256&amp;uid=70&amp;uid=4</w:t>
        </w:r>
      </w:hyperlink>
      <w:r>
        <w:rPr>
          <w:color w:val="000000"/>
          <w:rFonts w:ascii="Arial" w:hAnsi="Arial"/>
          <w:sz w:val="18"/>
          <w:szCs w:val="18"/>
          <w:shd w:fill="FFFFFF"/>
        </w:rPr>
        <w:t> </w:t>
      </w:r>
      <w:r>
        <w:rPr>
          <w:color w:val="000000"/>
          <w:rFonts w:ascii="Arial" w:hAnsi="Arial"/>
          <w:sz w:val="18"/>
          <w:szCs w:val="18"/>
        </w:rPr>
        <w:br/>
      </w:r>
      <w:r>
        <w:rPr>
          <w:color w:val="000000"/>
          <w:rFonts w:ascii="Arial" w:hAnsi="Arial"/>
          <w:sz w:val="18"/>
          <w:szCs w:val="18"/>
        </w:rPr>
        <w:br/>
      </w:r>
      <w:r>
        <w:rPr>
          <w:i/>
          <w:color w:val="000000"/>
          <w:rFonts w:ascii="Arial" w:hAnsi="Arial"/>
          <w:sz w:val="18"/>
          <w:szCs w:val="18"/>
          <w:shd w:fill="FFFFFF"/>
        </w:rPr>
        <w:t>The Journal of International Affairs</w:t>
      </w:r>
      <w:r>
        <w:rPr>
          <w:color w:val="000000"/>
          <w:rFonts w:ascii="Arial" w:hAnsi="Arial"/>
          <w:sz w:val="18"/>
          <w:szCs w:val="18"/>
          <w:shd w:fill="FFFFFF"/>
        </w:rPr>
        <w:t xml:space="preserve"> "Democracy, Nationalism, and </w:t>
      </w:r>
      <w:r>
        <w:rPr>
          <w:rStyle w:val="il"/>
          <w:color w:val="000000"/>
          <w:rFonts w:ascii="Arial" w:hAnsi="Arial"/>
          <w:sz w:val="18"/>
          <w:szCs w:val="18"/>
          <w:shd w:fill="FFFFFF"/>
        </w:rPr>
        <w:t>Communalism</w:t>
      </w:r>
      <w:r>
        <w:rPr>
          <w:color w:val="000000"/>
          <w:rFonts w:ascii="Arial" w:hAnsi="Arial"/>
          <w:sz w:val="18"/>
          <w:szCs w:val="18"/>
          <w:shd w:fill="FFFFFF"/>
        </w:rPr>
        <w:t>: the Colonial Legacy in South Asia" (review) </w:t>
      </w:r>
    </w:p>
    <w:p>
      <w:pPr>
        <w:pStyle w:val="Normal"/>
        <w:rPr>
          <w:color w:val="000000"/>
          <w:rFonts w:ascii="Arial" w:hAnsi="Arial"/>
          <w:sz w:val="18"/>
          <w:szCs w:val="18"/>
          <w:shd w:fill="FFFFFF"/>
        </w:rPr>
      </w:pPr>
      <w:hyperlink r:id="rId12">
        <w:r>
          <w:rPr>
            <w:rStyle w:val="Hyperlink"/>
            <w:color w:val="598FDE"/>
            <w:rFonts w:ascii="Arial" w:hAnsi="Arial"/>
            <w:sz w:val="18"/>
            <w:szCs w:val="18"/>
            <w:shd w:fill="FFFFFF"/>
          </w:rPr>
          <w:t>http://www.thefreelibrary.com/Democracy,+Nationalism,+and+</w:t>
        </w:r>
        <w:r>
          <w:rPr>
            <w:rStyle w:val="il"/>
            <w:u w:val="single"/>
            <w:color w:val="598FDE"/>
            <w:rFonts w:ascii="Arial" w:hAnsi="Arial"/>
            <w:sz w:val="18"/>
            <w:szCs w:val="18"/>
            <w:shd w:fill="FFFFFF"/>
          </w:rPr>
          <w:t>Communalism</w:t>
        </w:r>
        <w:r>
          <w:rPr>
            <w:rStyle w:val="Hyperlink"/>
            <w:color w:val="598FDE"/>
            <w:rFonts w:ascii="Arial" w:hAnsi="Arial"/>
            <w:sz w:val="18"/>
            <w:szCs w:val="18"/>
            <w:shd w:fill="FFFFFF"/>
          </w:rPr>
          <w:t>%3A+The+Colonial+Legacy+in+South...-a054117820</w:t>
        </w:r>
      </w:hyperlink>
      <w:r>
        <w:rPr>
          <w:color w:val="000000"/>
          <w:rFonts w:ascii="Arial" w:hAnsi="Arial"/>
          <w:sz w:val="18"/>
          <w:szCs w:val="18"/>
          <w:shd w:fill="FFFFFF"/>
        </w:rPr>
        <w:t> </w:t>
      </w:r>
    </w:p>
    <w:p>
      <w:pPr>
        <w:pStyle w:val="Normal"/>
        <w:rPr>
          <w:rFonts w:ascii="Arial" w:hAnsi="Arial"/>
          <w:sz w:val="18"/>
        </w:rPr>
      </w:pPr>
    </w:p>
    <w:p>
      <w:pPr>
        <w:pStyle w:val="Normal"/>
        <w:rPr>
          <w:rFonts w:ascii="Arial" w:hAnsi="Arial"/>
          <w:sz w:val="18"/>
        </w:rPr>
      </w:pPr>
    </w:p>
    <w:p>
      <w:pPr>
        <w:pStyle w:val="Normal"/>
        <w:rPr>
          <w:rFonts w:ascii="Arial" w:hAnsi="Arial"/>
          <w:sz w:val="18"/>
        </w:rPr>
      </w:pPr>
    </w:p>
    <w:p>
      <w:pPr>
        <w:pStyle w:val="BodyText2"/>
      </w:pPr>
      <w:r>
        <w:rPr>
          <w:b/>
        </w:rPr>
        <w:t>New York Benevolence Council</w:t>
      </w:r>
      <w:r>
        <w:rPr/>
        <w:t xml:space="preserve"> New York, NY: committee member</w:t>
      </w:r>
      <w:r>
        <w:rPr/>
        <w:tab/>
      </w:r>
      <w:r>
        <w:rPr/>
        <w:tab/>
      </w:r>
      <w:r>
        <w:rPr/>
        <w:tab/>
      </w:r>
      <w:r>
        <w:rPr/>
        <w:tab/>
      </w:r>
      <w:r>
        <w:rPr/>
        <w:tab/>
      </w:r>
      <w:r>
        <w:rPr/>
        <w:t xml:space="preserve">         August 1999-still affiliated</w:t>
      </w:r>
    </w:p>
    <w:p>
      <w:pPr>
        <w:pStyle w:val="Normal"/>
      </w:pPr>
      <w:r>
        <w:rPr>
          <w:rFonts w:ascii="Arial" w:hAnsi="Arial"/>
          <w:sz w:val="18"/>
        </w:rPr>
        <w:t>Helped organize and promote events for a non-profit. Raised funds and solicited other donations.</w:t>
      </w:r>
    </w:p>
    <w:p>
      <w:pPr>
        <w:pStyle w:val="Normal"/>
        <w:rPr>
          <w:rFonts w:ascii="Arial" w:hAnsi="Arial"/>
          <w:sz w:val="18"/>
        </w:rPr>
      </w:pPr>
    </w:p>
    <w:p>
      <w:pPr>
        <w:pStyle w:val="Normal"/>
        <w:rPr>
          <w:rFonts w:ascii="Arial" w:hAnsi="Arial"/>
          <w:sz w:val="18"/>
        </w:rPr>
      </w:pPr>
    </w:p>
    <w:p>
      <w:pPr>
        <w:pStyle w:val="Normal"/>
        <w:rPr>
          <w:b/>
          <w:rFonts w:ascii="Arial" w:hAnsi="Arial"/>
          <w:sz w:val="18"/>
        </w:rPr>
      </w:pPr>
      <w:r>
        <w:rPr>
          <w:b/>
          <w:rFonts w:ascii="Arial" w:hAnsi="Arial"/>
          <w:sz w:val="18"/>
        </w:rPr>
        <w:t xml:space="preserve">tyndallreport.com </w:t>
      </w:r>
      <w:r>
        <w:rPr>
          <w:rFonts w:ascii="Arial" w:hAnsi="Arial"/>
          <w:sz w:val="18"/>
        </w:rPr>
        <w:t>New York, NY: news analyst</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 xml:space="preserve">         June 1996-January 2001</w:t>
      </w:r>
    </w:p>
    <w:p>
      <w:pPr>
        <w:pStyle w:val="Normal"/>
        <w:rPr>
          <w:rFonts w:ascii="Arial" w:hAnsi="Arial"/>
          <w:sz w:val="18"/>
          <w:szCs w:val="18"/>
        </w:rPr>
      </w:pPr>
      <w:r>
        <w:rPr>
          <w:rFonts w:ascii="Arial" w:hAnsi="Arial"/>
          <w:sz w:val="18"/>
        </w:rPr>
        <w:t xml:space="preserve">Television news consulting firm. Provided clients with a customized service that enabled them to address their research needs. Primary clients included NBC, ABC, and CNN. </w:t>
      </w:r>
      <w:r>
        <w:rPr>
          <w:rFonts w:ascii="Arial" w:hAnsi="Arial"/>
          <w:sz w:val="18"/>
          <w:szCs w:val="18"/>
        </w:rPr>
        <w:t xml:space="preserve">Conducted data collection campaign management and data forensics. Managed vast arrays of information. Identified performance gaps and developed and implemented corrective measures. Developed a broad understanding of the role of data management, information flow, and data governance issues. Became skilled at defining and documenting business processes and requirements for ongoing system enhancement initiatives. Performed project scheduling and control. </w:t>
      </w:r>
      <w:r>
        <w:rPr>
          <w:rFonts w:ascii="Arial" w:hAnsi="Arial"/>
          <w:sz w:val="18"/>
        </w:rPr>
        <w:t>Managed the development of project scope, goals, and deliverables to support objectives as defined by project stakeholders. Identified areas of resistance and performance gaps. Summarized news broadcasts on international affairs, military issues, politics, law, crime, economics, and climatic change. Regions cov</w:t>
      </w:r>
      <w:r>
        <w:rPr>
          <w:rFonts w:ascii="Arial" w:hAnsi="Arial"/>
          <w:sz w:val="18"/>
        </w:rPr>
        <w:t xml:space="preserve">ered included the Middle East, East Asia, Africa, Europe, and the former Soviet Union. Produced a lot of copy on a weekly basis, including concise headline-style summaries. My writing was then analyzed and corrected in exhaustive weekly conferences with a British manager, who in the process taught me much about high quality writing and proper English. </w:t>
        <w:softHyphen/>
      </w:r>
      <w:r>
        <w:rPr>
          <w:i/>
          <w:rFonts w:ascii="Arial" w:hAnsi="Arial"/>
          <w:sz w:val="18"/>
        </w:rPr>
        <w:t>Tyndall Report</w:t>
      </w:r>
      <w:r>
        <w:rPr>
          <w:rFonts w:ascii="Arial" w:hAnsi="Arial"/>
          <w:sz w:val="18"/>
        </w:rPr>
        <w:t xml:space="preserve"> statistics and commentary are frequently cited in </w:t>
      </w:r>
      <w:r>
        <w:rPr>
          <w:i/>
          <w:rFonts w:ascii="Arial" w:hAnsi="Arial"/>
          <w:sz w:val="18"/>
        </w:rPr>
        <w:t>The New York Times, The Wall Street Journal, The Washington Post,</w:t>
      </w:r>
      <w:r>
        <w:rPr>
          <w:rFonts w:ascii="Arial" w:hAnsi="Arial"/>
          <w:sz w:val="18"/>
        </w:rPr>
        <w:t xml:space="preserve"> and</w:t>
      </w:r>
      <w:r>
        <w:rPr>
          <w:i/>
          <w:rFonts w:ascii="Arial" w:hAnsi="Arial"/>
          <w:sz w:val="18"/>
        </w:rPr>
        <w:t xml:space="preserve"> The Economist.</w:t>
      </w:r>
    </w:p>
    <w:p>
      <w:pPr>
        <w:pStyle w:val="Normal"/>
        <w:rPr>
          <w:rFonts w:ascii="Arial" w:hAnsi="Arial"/>
          <w:sz w:val="18"/>
        </w:rPr>
      </w:pPr>
    </w:p>
    <w:p>
      <w:pPr>
        <w:pStyle w:val="Normal"/>
        <w:rPr>
          <w:rFonts w:ascii="Arial" w:hAnsi="Arial"/>
          <w:sz w:val="18"/>
        </w:rPr>
      </w:pPr>
    </w:p>
    <w:p>
      <w:pPr>
        <w:pStyle w:val="Normal"/>
      </w:pPr>
      <w:r>
        <w:rPr>
          <w:b/>
          <w:rFonts w:ascii="Arial" w:hAnsi="Arial"/>
          <w:sz w:val="18"/>
        </w:rPr>
        <w:t xml:space="preserve">(syn*tax) </w:t>
      </w:r>
      <w:hyperlink r:id="rId13">
        <w:r>
          <w:rPr>
            <w:rStyle w:val="Hyperlink"/>
            <w:rFonts w:ascii="Arial" w:hAnsi="Arial"/>
            <w:sz w:val="18"/>
          </w:rPr>
          <w:t>http:/</w:t>
        </w:r>
        <w:r>
          <w:rPr>
            <w:rStyle w:val="Hyperlink"/>
            <w:b/>
            <w:rFonts w:ascii="Arial" w:hAnsi="Arial"/>
            <w:sz w:val="18"/>
          </w:rPr>
          <w:t>/</w:t>
        </w:r>
        <w:r>
          <w:rPr>
            <w:rStyle w:val="Hyperlink"/>
            <w:rFonts w:ascii="Arial" w:hAnsi="Arial"/>
            <w:sz w:val="18"/>
          </w:rPr>
          <w:t>syntaxpdx.com</w:t>
        </w:r>
      </w:hyperlink>
      <w:r>
        <w:rPr>
          <w:rFonts w:ascii="Arial" w:hAnsi="Arial"/>
          <w:sz w:val="18"/>
        </w:rPr>
        <w:t xml:space="preserve"> Brooklyn, NY: publicity assistant</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 xml:space="preserve">         March 1996-July 1996</w:t>
      </w:r>
    </w:p>
    <w:p>
      <w:pPr>
        <w:pStyle w:val="Normal"/>
      </w:pPr>
      <w:r>
        <w:rPr>
          <w:rFonts w:ascii="Arial" w:hAnsi="Arial"/>
          <w:sz w:val="18"/>
        </w:rPr>
        <w:t xml:space="preserve">Assisted in the operation of a public relations firm. Did book publicity. Pitched stories by phone to editors and journalists, persuading them to write about or produce television or radio pieces about our clients. Trained in all the work of a public relations firm by a high level publicist who I am still in close contact with (they have relocated to Portland, Oregon). Copy-edited press releases. Managed release schedules, prioritized projects, and ensured that adequate resources were available. Provided project status reporting to management. (syn*tax) is an independent publicity and promotions firm with experience in book and magazine publishing, performing and visual arts, film, spoken word, family programming, graphic design, and architecture. </w:t>
      </w:r>
    </w:p>
    <w:p>
      <w:pPr>
        <w:pStyle w:val="Normal"/>
        <w:rPr>
          <w:rFonts w:ascii="Arial" w:hAnsi="Arial"/>
          <w:sz w:val="18"/>
        </w:rPr>
      </w:pPr>
    </w:p>
    <w:p>
      <w:pPr>
        <w:pStyle w:val="Normal"/>
        <w:rPr>
          <w:rFonts w:ascii="Arial" w:hAnsi="Arial"/>
          <w:sz w:val="18"/>
        </w:rPr>
      </w:pPr>
    </w:p>
    <w:p>
      <w:pPr>
        <w:pStyle w:val="Normal"/>
        <w:rPr>
          <w:rFonts w:ascii="Arial" w:hAnsi="Arial"/>
          <w:sz w:val="18"/>
        </w:rPr>
      </w:pPr>
    </w:p>
    <w:p>
      <w:pPr>
        <w:pStyle w:val="Normal"/>
        <w:rPr>
          <w:rFonts w:ascii="Arial" w:hAnsi="Arial"/>
          <w:sz w:val="18"/>
        </w:rPr>
      </w:pPr>
    </w:p>
    <w:p>
      <w:pPr>
        <w:pStyle w:val="Normal"/>
        <w:rPr>
          <w:rFonts w:ascii="Arial" w:hAnsi="Arial"/>
          <w:sz w:val="18"/>
        </w:rPr>
      </w:pPr>
    </w:p>
    <w:p>
      <w:pPr>
        <w:pStyle w:val="Normal"/>
        <w:rPr>
          <w:rFonts w:ascii="Arial" w:hAnsi="Arial"/>
        </w:rPr>
      </w:pPr>
    </w:p>
    <w:p>
      <w:pPr>
        <w:pStyle w:val="Normal"/>
      </w:pPr>
      <w:r>
        <w:rPr>
          <w:rFonts w:ascii="Arial" w:hAnsi="Arial"/>
        </w:rPr>
        <w:t>Education:</w:t>
      </w:r>
    </w:p>
    <w:p>
      <w:pPr>
        <w:pStyle w:val="Normal"/>
        <w:rPr>
          <w:rFonts w:ascii="Arial" w:hAnsi="Arial"/>
          <w:sz w:val="8"/>
        </w:rPr>
      </w:pPr>
    </w:p>
    <w:p>
      <w:pPr>
        <w:pStyle w:val="Heading1"/>
      </w:pPr>
      <w:r>
        <w:rPr/>
        <w:t xml:space="preserve">Brandeis University </w:t>
      </w:r>
      <w:r>
        <w:rPr>
          <w:b/>
        </w:rPr>
        <w:t xml:space="preserve">graduate study in </w:t>
      </w:r>
      <w:r>
        <w:rPr>
          <w:b/>
        </w:rPr>
        <w:t>economics</w:t>
      </w:r>
      <w:r>
        <w:rPr>
          <w:b/>
        </w:rPr>
        <w:t xml:space="preserve"> (GSIEF scholarship)</w:t>
      </w:r>
      <w:r>
        <w:rPr>
          <w:b/>
        </w:rPr>
        <w:t>.</w:t>
      </w:r>
    </w:p>
    <w:p>
      <w:pPr>
        <w:pStyle w:val="Heading1"/>
        <w:rPr>
          <w:b w:val="0"/>
        </w:rPr>
      </w:pPr>
      <w:r>
        <w:rPr>
          <w:b w:val="0"/>
        </w:rPr>
        <w:t xml:space="preserve">information technology management, technology strategy, technological and economic development, finance, corporate </w:t>
      </w:r>
      <w:r>
        <w:rPr>
          <w:b w:val="0"/>
        </w:rPr>
        <w:t>finance, hedge fund management</w:t>
      </w:r>
      <w:r>
        <w:rPr>
          <w:b w:val="0"/>
        </w:rPr>
        <w:t xml:space="preserve">, </w:t>
      </w:r>
      <w:r>
        <w:rPr>
          <w:b w:val="0"/>
        </w:rPr>
        <w:t xml:space="preserve">trade, international macroeconomics, comparative and institutional economics [China, Eastern Europe, Russia], </w:t>
      </w:r>
      <w:r>
        <w:rPr>
          <w:b w:val="0"/>
        </w:rPr>
        <w:t xml:space="preserve">public </w:t>
      </w:r>
      <w:r>
        <w:rPr>
          <w:b w:val="0"/>
        </w:rPr>
        <w:t xml:space="preserve">sector </w:t>
      </w:r>
      <w:r>
        <w:rPr>
          <w:b w:val="0"/>
        </w:rPr>
        <w:t>economics</w:t>
      </w:r>
      <w:r>
        <w:rPr>
          <w:b w:val="0"/>
        </w:rPr>
        <w:t>, economics of organization and management</w:t>
      </w:r>
      <w:r>
        <w:rPr>
          <w:b w:val="0"/>
        </w:rPr>
        <w:t>, economics of the Middle East.</w:t>
      </w:r>
    </w:p>
    <w:p>
      <w:pPr>
        <w:pStyle w:val="Header"/>
      </w:pPr>
    </w:p>
    <w:p>
      <w:pPr>
        <w:pStyle w:val="Heading1"/>
      </w:pPr>
      <w:r>
        <w:rPr/>
        <w:t>Università Bocconi</w:t>
      </w:r>
      <w:r>
        <w:rPr>
          <w:b/>
        </w:rPr>
        <w:t xml:space="preserve"> </w:t>
      </w:r>
      <w:r>
        <w:rPr>
          <w:b/>
        </w:rPr>
        <w:t>(</w:t>
      </w:r>
      <w:r>
        <w:rPr>
          <w:b/>
        </w:rPr>
        <w:t>Milan, Italy</w:t>
      </w:r>
      <w:r>
        <w:rPr>
          <w:b/>
        </w:rPr>
        <w:t>)</w:t>
      </w:r>
      <w:r>
        <w:rPr>
          <w:b/>
        </w:rPr>
        <w:t xml:space="preserve"> gradua</w:t>
      </w:r>
      <w:r>
        <w:rPr>
          <w:b/>
        </w:rPr>
        <w:t xml:space="preserve">te study in economics </w:t>
      </w:r>
      <w:r>
        <w:rPr>
          <w:b/>
        </w:rPr>
        <w:t>(GSIEF scholarship)</w:t>
      </w:r>
      <w:r>
        <w:rPr>
          <w:b/>
        </w:rPr>
        <w:t>.</w:t>
      </w:r>
    </w:p>
    <w:p>
      <w:pPr>
        <w:pStyle w:val="Heading1"/>
        <w:rPr>
          <w:b w:val="0"/>
        </w:rPr>
      </w:pPr>
      <w:r>
        <w:rPr>
          <w:b w:val="0"/>
        </w:rPr>
        <w:t>health care systems and management</w:t>
      </w:r>
      <w:r>
        <w:rPr>
          <w:b w:val="0"/>
        </w:rPr>
        <w:t xml:space="preserve">, </w:t>
      </w:r>
      <w:r>
        <w:rPr>
          <w:b w:val="0"/>
        </w:rPr>
        <w:t>urban economics</w:t>
      </w:r>
      <w:r>
        <w:rPr>
          <w:b w:val="0"/>
        </w:rPr>
        <w:t xml:space="preserve">, </w:t>
      </w:r>
      <w:r>
        <w:rPr>
          <w:b w:val="0"/>
        </w:rPr>
        <w:t>the Asian Development Model</w:t>
      </w:r>
      <w:r>
        <w:rPr>
          <w:b w:val="0"/>
        </w:rPr>
        <w:t xml:space="preserve">, </w:t>
      </w:r>
      <w:r>
        <w:rPr>
          <w:b w:val="0"/>
        </w:rPr>
        <w:t>industrial relations (labor economics/personnel ec</w:t>
      </w:r>
      <w:r>
        <w:rPr>
          <w:b w:val="0"/>
        </w:rPr>
        <w:t>o</w:t>
      </w:r>
      <w:r>
        <w:rPr>
          <w:b w:val="0"/>
        </w:rPr>
        <w:t>nomics/organizational behavior)</w:t>
      </w:r>
    </w:p>
    <w:p>
      <w:pPr>
        <w:pStyle w:val="Normal"/>
        <w:rPr>
          <w:b/>
          <w:rFonts w:ascii="Arial" w:hAnsi="Arial"/>
          <w:sz w:val="18"/>
        </w:rPr>
      </w:pPr>
    </w:p>
    <w:p>
      <w:pPr>
        <w:pStyle w:val="Normal"/>
        <w:rPr>
          <w:rFonts w:ascii="Arial" w:hAnsi="Arial"/>
          <w:sz w:val="18"/>
        </w:rPr>
      </w:pPr>
      <w:r>
        <w:rPr>
          <w:b/>
          <w:rFonts w:ascii="Arial" w:hAnsi="Arial"/>
          <w:sz w:val="18"/>
        </w:rPr>
        <w:t>Columbia University</w:t>
      </w:r>
      <w:r>
        <w:rPr>
          <w:rFonts w:ascii="Arial" w:hAnsi="Arial"/>
          <w:sz w:val="18"/>
        </w:rPr>
        <w:t xml:space="preserve"> graduate </w:t>
      </w:r>
      <w:r>
        <w:rPr>
          <w:rFonts w:ascii="Arial" w:hAnsi="Arial"/>
          <w:sz w:val="18"/>
        </w:rPr>
        <w:t>course work in</w:t>
      </w:r>
      <w:r>
        <w:rPr>
          <w:rFonts w:ascii="Arial" w:hAnsi="Arial"/>
          <w:sz w:val="18"/>
        </w:rPr>
        <w:t xml:space="preserve"> economics.</w:t>
      </w:r>
    </w:p>
    <w:p>
      <w:pPr>
        <w:pStyle w:val="Normal"/>
        <w:rPr>
          <w:rFonts w:ascii="Arial" w:hAnsi="Arial"/>
          <w:sz w:val="18"/>
        </w:rPr>
      </w:pPr>
      <w:r>
        <w:rPr>
          <w:b/>
          <w:rFonts w:ascii="Arial" w:hAnsi="Arial"/>
          <w:sz w:val="18"/>
        </w:rPr>
        <w:t>The University of Chicago</w:t>
      </w:r>
      <w:r>
        <w:rPr>
          <w:rFonts w:ascii="Arial" w:hAnsi="Arial"/>
          <w:sz w:val="18"/>
        </w:rPr>
        <w:t xml:space="preserve"> graduate </w:t>
      </w:r>
      <w:r>
        <w:rPr>
          <w:rFonts w:ascii="Arial" w:hAnsi="Arial"/>
          <w:sz w:val="18"/>
        </w:rPr>
        <w:t>course work</w:t>
      </w:r>
      <w:r>
        <w:rPr>
          <w:rFonts w:ascii="Arial" w:hAnsi="Arial"/>
          <w:sz w:val="18"/>
        </w:rPr>
        <w:t xml:space="preserve"> in </w:t>
      </w:r>
      <w:r>
        <w:rPr>
          <w:rFonts w:ascii="Arial" w:hAnsi="Arial"/>
          <w:sz w:val="18"/>
        </w:rPr>
        <w:t>political science.</w:t>
      </w:r>
    </w:p>
    <w:p>
      <w:pPr>
        <w:pStyle w:val="Normal"/>
        <w:rPr>
          <w:b/>
          <w:rFonts w:ascii="Arial" w:hAnsi="Arial"/>
          <w:sz w:val="18"/>
        </w:rPr>
      </w:pPr>
    </w:p>
    <w:p>
      <w:pPr>
        <w:pStyle w:val="Normal"/>
      </w:pPr>
      <w:r>
        <w:rPr>
          <w:b/>
          <w:rFonts w:ascii="Arial" w:hAnsi="Arial"/>
          <w:sz w:val="18"/>
        </w:rPr>
        <w:t>Western Washington University</w:t>
      </w:r>
      <w:r>
        <w:rPr>
          <w:rFonts w:ascii="Arial" w:hAnsi="Arial"/>
          <w:sz w:val="18"/>
        </w:rPr>
        <w:t xml:space="preserve"> BA</w:t>
      </w:r>
      <w:r>
        <w:rPr>
          <w:rFonts w:ascii="Arial" w:hAnsi="Arial"/>
          <w:sz w:val="18"/>
        </w:rPr>
        <w:t xml:space="preserve">, political science </w:t>
      </w:r>
      <w:r>
        <w:rPr>
          <w:rFonts w:ascii="Arial" w:hAnsi="Arial"/>
          <w:sz w:val="18"/>
        </w:rPr>
        <w:t>(PTA s</w:t>
      </w:r>
      <w:r>
        <w:rPr>
          <w:rFonts w:ascii="Arial" w:hAnsi="Arial"/>
          <w:sz w:val="18"/>
        </w:rPr>
        <w:t>cholarship)</w:t>
      </w:r>
      <w:r>
        <w:rPr>
          <w:rFonts w:ascii="Arial" w:hAnsi="Arial"/>
          <w:sz w:val="18"/>
        </w:rPr>
        <w:t xml:space="preserve">. </w:t>
      </w:r>
    </w:p>
    <w:p>
      <w:pPr>
        <w:pStyle w:val="Normal"/>
        <w:rPr>
          <w:rFonts w:ascii="Arial" w:hAnsi="Arial"/>
          <w:sz w:val="18"/>
        </w:rPr>
      </w:pPr>
      <w:r>
        <w:rPr>
          <w:rFonts w:ascii="Arial" w:hAnsi="Arial"/>
          <w:sz w:val="18"/>
        </w:rPr>
        <w:t>economics: micro, macro, money/banking, Austrian School</w:t>
      </w:r>
    </w:p>
    <w:p>
      <w:pPr>
        <w:pStyle w:val="Normal"/>
      </w:pPr>
      <w:r>
        <w:rPr>
          <w:rFonts w:ascii="Arial" w:hAnsi="Arial"/>
          <w:sz w:val="18"/>
        </w:rPr>
        <w:t>advanced placement: mathematics, chemistry, English</w:t>
      </w:r>
    </w:p>
    <w:p>
      <w:pPr>
        <w:pStyle w:val="Normal"/>
        <w:rPr>
          <w:rFonts w:ascii="Arial" w:hAnsi="Arial"/>
          <w:sz w:val="16"/>
        </w:rPr>
      </w:pPr>
    </w:p>
    <w:p>
      <w:pPr>
        <w:pStyle w:val="Normal"/>
        <w:rPr>
          <w:rFonts w:ascii="Arial" w:hAnsi="Arial"/>
          <w:sz w:val="16"/>
        </w:rPr>
      </w:pPr>
      <w:r>
        <w:rPr>
          <w:rFonts w:ascii="Arial" w:hAnsi="Arial"/>
          <w:sz w:val="16"/>
        </w:rPr>
        <w:t>Honors: Rotary Club Award for Achievement and Scholarship, Washington State Honors Award, Out</w:t>
      </w:r>
      <w:r>
        <w:rPr>
          <w:rFonts w:ascii="Arial" w:hAnsi="Arial"/>
          <w:sz w:val="16"/>
        </w:rPr>
        <w:t>stand</w:t>
        <w:softHyphen/>
      </w:r>
      <w:r>
        <w:rPr>
          <w:rFonts w:ascii="Arial" w:hAnsi="Arial"/>
          <w:sz w:val="16"/>
        </w:rPr>
        <w:t>ing Junior</w:t>
        <w:softHyphen/>
      </w:r>
      <w:r>
        <w:rPr>
          <w:rFonts w:ascii="Arial" w:hAnsi="Arial"/>
          <w:sz w:val="16"/>
        </w:rPr>
        <w:t xml:space="preserve"> Award</w:t>
      </w:r>
      <w:r>
        <w:rPr>
          <w:rFonts w:ascii="Arial" w:hAnsi="Arial"/>
          <w:sz w:val="16"/>
        </w:rPr>
        <w:t>, Shell Century III Leaders’ Program Com</w:t>
      </w:r>
      <w:r>
        <w:rPr>
          <w:rFonts w:ascii="Arial" w:hAnsi="Arial"/>
          <w:sz w:val="16"/>
        </w:rPr>
        <w:t>m</w:t>
        <w:softHyphen/>
      </w:r>
      <w:r>
        <w:rPr>
          <w:rFonts w:ascii="Arial" w:hAnsi="Arial"/>
          <w:sz w:val="16"/>
        </w:rPr>
        <w:t>endation</w:t>
        <w:softHyphen/>
      </w:r>
      <w:r>
        <w:rPr>
          <w:rFonts w:ascii="Arial" w:hAnsi="Arial"/>
          <w:sz w:val="16"/>
        </w:rPr>
        <w:t>, Mensa.</w:t>
      </w:r>
    </w:p>
    <w:p>
      <w:pPr>
        <w:pStyle w:val="Normal"/>
        <w:rPr>
          <w:rFonts w:ascii="Arial" w:hAnsi="Arial"/>
          <w:sz w:val="16"/>
        </w:rPr>
      </w:pPr>
    </w:p>
    <w:p>
      <w:pPr>
        <w:pStyle w:val="Normal"/>
        <w:rPr>
          <w:rFonts w:ascii="Arial" w:hAnsi="Arial"/>
          <w:sz w:val="16"/>
          <w:szCs w:val="16"/>
        </w:rPr>
      </w:pPr>
      <w:r>
        <w:rPr>
          <w:rFonts w:ascii="Arial" w:hAnsi="Arial"/>
          <w:sz w:val="16"/>
        </w:rPr>
        <w:t xml:space="preserve">Ancillary: Microsoft </w:t>
      </w:r>
      <w:r>
        <w:rPr>
          <w:rFonts w:ascii="Arial" w:hAnsi="Arial"/>
          <w:sz w:val="16"/>
          <w:szCs w:val="16"/>
        </w:rPr>
        <w:t>Office</w:t>
      </w:r>
      <w:r>
        <w:rPr>
          <w:rFonts w:ascii="Arial" w:hAnsi="Arial"/>
          <w:sz w:val="16"/>
          <w:szCs w:val="16"/>
        </w:rPr>
        <w:t>,</w:t>
      </w:r>
      <w:r>
        <w:rPr>
          <w:rFonts w:ascii="Arial" w:hAnsi="Arial"/>
          <w:sz w:val="16"/>
          <w:szCs w:val="16"/>
        </w:rPr>
        <w:t xml:space="preserve"> </w:t>
      </w:r>
      <w:r>
        <w:rPr>
          <w:rFonts w:ascii="Arial" w:hAnsi="Arial"/>
          <w:sz w:val="16"/>
          <w:szCs w:val="16"/>
        </w:rPr>
        <w:t xml:space="preserve">Google Workspace, </w:t>
      </w:r>
      <w:r>
        <w:rPr>
          <w:rFonts w:ascii="Arial" w:hAnsi="Arial"/>
          <w:sz w:val="16"/>
          <w:szCs w:val="16"/>
        </w:rPr>
        <w:t>HTML.</w:t>
      </w:r>
    </w:p>
    <w:p>
      <w:pPr>
        <w:pStyle w:val="Normal"/>
        <w:rPr>
          <w:rFonts w:ascii="Arial" w:hAnsi="Arial"/>
          <w:sz w:val="16"/>
        </w:rPr>
      </w:pPr>
    </w:p>
    <w:p>
      <w:pPr>
        <w:pStyle w:val="Normal"/>
        <w:rPr>
          <w:rFonts w:ascii="Arial" w:hAnsi="Arial"/>
          <w:sz w:val="16"/>
        </w:rPr>
      </w:pPr>
    </w:p>
    <w:sectPr>
      <w:headerReference r:id="rId14" w:type="even"/>
      <w:headerReference r:id="rId15" w:type="default"/>
      <w:pgSz w:w="12240" w:h="15840"/>
      <w:pgMar w:left="360" w:right="360" w:top="384" w:bottom="960"/>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Verdana"/>
  <w:font w:name="Times New"/>
  <w:font w:name="Tahoma"/>
  <w:font w:name="Courier New"/>
  <w:font w:name="Wingdings"/>
  <w:font w:name="Marlett"/>
  <w:font w:name="Cambria Math"/>
  <w:font w:name="Calibri"/>
  <w:font w:name="Cambria"/>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fldSimple w:instr=" PAGE  \* MERGEFORMAT "/>
  </w:p>
  <w:p>
    <w:pPr>
      <w:pStyle w:val="Header"/>
      <w:ind w:right="360"/>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fldSimple w:instr=" PAGE  \* MERGEFORMAT ">
      <w:r>
        <w:rPr>
          <w:rStyle w:val="PageNumber"/>
        </w:rPr>
        <w:t>3</w:t>
      </w:r>
    </w:fldSimple>
  </w:p>
  <w:p>
    <w:pPr>
      <w:pStyle w:val="Header"/>
      <w:ind w:right="360"/>
    </w:pPr>
    <w:r>
      <w:rPr/>
      <w:tab/>
    </w:r>
    <w:r>
      <w:rPr/>
      <w:tab/>
    </w:r>
    <w:r>
      <w:rPr/>
      <w:tab/>
    </w:r>
    <w:r>
      <w:rPr/>
      <w:tab/>
    </w:r>
    <w: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23826108">
    <w:multiLevelType w:val="hybridMultilevel"/>
    <w:lvl w:ilvl="0">
      <w:numFmt w:val="bullet"/>
      <w:lvlText w:val=""/>
      <w:start w:val="0"/>
      <w:rPr>
        <w:rFonts w:ascii="Symbol" w:hAnsi="Symbol"/>
      </w:rPr>
      <w:pPr>
        <w:ind w:left="720"/>
        <w:ind w:hanging="360"/>
      </w:pPr>
      <w:lvlJc w:val="left"/>
    </w:lvl>
    <w:lvl w:ilvl="1">
      <w:numFmt w:val="bullet"/>
      <w:lvlText w:val="o"/>
      <w:start w:val="0"/>
      <w:rPr>
        <w:rFonts w:ascii="Courier New" w:hAnsi="Courier New"/>
      </w:rPr>
      <w:pPr>
        <w:ind w:left="1440"/>
        <w:ind w:hanging="360"/>
      </w:pPr>
      <w:lvlJc w:val="left"/>
    </w:lvl>
    <w:lvl w:ilvl="2">
      <w:numFmt w:val="bullet"/>
      <w:lvlText w:val=""/>
      <w:start w:val="0"/>
      <w:rPr>
        <w:rFonts w:ascii="Wingdings" w:hAnsi="Wingdings"/>
      </w:rPr>
      <w:pPr>
        <w:ind w:left="2160"/>
        <w:ind w:hanging="360"/>
      </w:pPr>
      <w:lvlJc w:val="left"/>
    </w:lvl>
    <w:lvl w:ilvl="3">
      <w:numFmt w:val="bullet"/>
      <w:lvlText w:val=""/>
      <w:start w:val="0"/>
      <w:rPr>
        <w:rFonts w:ascii="Symbol" w:hAnsi="Symbol"/>
      </w:rPr>
      <w:pPr>
        <w:ind w:left="2880"/>
        <w:ind w:hanging="360"/>
      </w:pPr>
      <w:lvlJc w:val="left"/>
    </w:lvl>
    <w:lvl w:ilvl="4">
      <w:numFmt w:val="bullet"/>
      <w:lvlText w:val="o"/>
      <w:start w:val="0"/>
      <w:rPr>
        <w:rFonts w:ascii="Courier New" w:hAnsi="Courier New"/>
      </w:rPr>
      <w:pPr>
        <w:ind w:left="3600"/>
        <w:ind w:hanging="360"/>
      </w:pPr>
      <w:lvlJc w:val="left"/>
    </w:lvl>
    <w:lvl w:ilvl="5">
      <w:numFmt w:val="bullet"/>
      <w:lvlText w:val=""/>
      <w:start w:val="0"/>
      <w:rPr>
        <w:rFonts w:ascii="Wingdings" w:hAnsi="Wingdings"/>
      </w:rPr>
      <w:pPr>
        <w:ind w:left="4320"/>
        <w:ind w:hanging="360"/>
      </w:pPr>
      <w:lvlJc w:val="left"/>
    </w:lvl>
    <w:lvl w:ilvl="6">
      <w:numFmt w:val="bullet"/>
      <w:lvlText w:val=""/>
      <w:start w:val="0"/>
      <w:rPr>
        <w:rFonts w:ascii="Symbol" w:hAnsi="Symbol"/>
      </w:rPr>
      <w:pPr>
        <w:ind w:left="5040"/>
        <w:ind w:hanging="360"/>
      </w:pPr>
      <w:lvlJc w:val="left"/>
    </w:lvl>
    <w:lvl w:ilvl="7">
      <w:numFmt w:val="bullet"/>
      <w:lvlText w:val="o"/>
      <w:start w:val="0"/>
      <w:rPr>
        <w:rFonts w:ascii="Courier New" w:hAnsi="Courier New"/>
      </w:rPr>
      <w:pPr>
        <w:ind w:left="5760"/>
        <w:ind w:hanging="360"/>
      </w:pPr>
      <w:lvlJc w:val="left"/>
    </w:lvl>
    <w:lvl w:ilvl="8">
      <w:numFmt w:val="bullet"/>
      <w:lvlText w:val=""/>
      <w:start w:val="0"/>
      <w:rPr>
        <w:rFonts w:ascii="Wingdings" w:hAnsi="Wingdings"/>
      </w:rPr>
      <w:pPr>
        <w:ind w:left="6480"/>
        <w:ind w:hanging="360"/>
      </w:pPr>
      <w:lvlJc w:val="left"/>
    </w:lvl>
  </w:abstractNum>
  <w:abstractNum w:abstractNumId="1838500102">
    <w:multiLevelType w:val="hybridMultilevel"/>
    <w:lvl w:ilvl="0">
      <w:numFmt w:val="bullet"/>
      <w:lvlText w:val=""/>
      <w:start w:val="0"/>
      <w:rPr>
        <w:rFonts w:ascii="Symbol" w:hAnsi="Symbol"/>
      </w:rPr>
      <w:pPr>
        <w:ind w:left="720"/>
        <w:ind w:hanging="360"/>
      </w:pPr>
      <w:lvlJc w:val="left"/>
    </w:lvl>
    <w:lvl w:ilvl="1">
      <w:numFmt w:val="bullet"/>
      <w:lvlText w:val="o"/>
      <w:start w:val="0"/>
      <w:rPr>
        <w:rFonts w:ascii="Courier New" w:hAnsi="Courier New"/>
      </w:rPr>
      <w:pPr>
        <w:ind w:left="1440"/>
        <w:ind w:hanging="360"/>
      </w:pPr>
      <w:lvlJc w:val="left"/>
    </w:lvl>
    <w:lvl w:ilvl="2">
      <w:numFmt w:val="bullet"/>
      <w:lvlText w:val=""/>
      <w:start w:val="0"/>
      <w:rPr>
        <w:rFonts w:ascii="Marlett" w:hAnsi="Marlett"/>
      </w:rPr>
      <w:pPr>
        <w:ind w:left="2160"/>
        <w:ind w:hanging="360"/>
      </w:pPr>
      <w:lvlJc w:val="left"/>
    </w:lvl>
    <w:lvl w:ilvl="3">
      <w:numFmt w:val="bullet"/>
      <w:lvlText w:val=""/>
      <w:start w:val="0"/>
      <w:rPr>
        <w:rFonts w:ascii="Symbol" w:hAnsi="Symbol"/>
      </w:rPr>
      <w:pPr>
        <w:ind w:left="2880"/>
        <w:ind w:hanging="360"/>
      </w:pPr>
      <w:lvlJc w:val="left"/>
    </w:lvl>
    <w:lvl w:ilvl="4">
      <w:numFmt w:val="bullet"/>
      <w:lvlText w:val="o"/>
      <w:start w:val="0"/>
      <w:rPr>
        <w:rFonts w:ascii="Courier New" w:hAnsi="Courier New"/>
      </w:rPr>
      <w:pPr>
        <w:ind w:left="3600"/>
        <w:ind w:hanging="360"/>
      </w:pPr>
      <w:lvlJc w:val="left"/>
    </w:lvl>
    <w:lvl w:ilvl="5">
      <w:numFmt w:val="bullet"/>
      <w:lvlText w:val=""/>
      <w:start w:val="0"/>
      <w:rPr>
        <w:rFonts w:ascii="Marlett" w:hAnsi="Marlett"/>
      </w:rPr>
      <w:pPr>
        <w:ind w:left="4320"/>
        <w:ind w:hanging="360"/>
      </w:pPr>
      <w:lvlJc w:val="left"/>
    </w:lvl>
    <w:lvl w:ilvl="6">
      <w:numFmt w:val="bullet"/>
      <w:lvlText w:val=""/>
      <w:start w:val="0"/>
      <w:rPr>
        <w:rFonts w:ascii="Symbol" w:hAnsi="Symbol"/>
      </w:rPr>
      <w:pPr>
        <w:ind w:left="5040"/>
        <w:ind w:hanging="360"/>
      </w:pPr>
      <w:lvlJc w:val="left"/>
    </w:lvl>
    <w:lvl w:ilvl="7">
      <w:numFmt w:val="bullet"/>
      <w:lvlText w:val="o"/>
      <w:start w:val="0"/>
      <w:rPr>
        <w:rFonts w:ascii="Courier New" w:hAnsi="Courier New"/>
      </w:rPr>
      <w:pPr>
        <w:ind w:left="5760"/>
        <w:ind w:hanging="360"/>
      </w:pPr>
      <w:lvlJc w:val="left"/>
    </w:lvl>
    <w:lvl w:ilvl="8">
      <w:numFmt w:val="bullet"/>
      <w:lvlText w:val=""/>
      <w:start w:val="0"/>
      <w:rPr>
        <w:rFonts w:ascii="Marlett" w:hAnsi="Marlett"/>
      </w:rPr>
      <w:pPr>
        <w:ind w:left="6480"/>
        <w:ind w:hanging="360"/>
      </w:pPr>
      <w:lvlJc w:val="left"/>
    </w:lvl>
  </w:abstractNum>
  <w:abstractNum w:abstractNumId="10121982">
    <w:multiLevelType w:val="hybridMultilevel"/>
    <w:lvl w:ilvl="0">
      <w:numFmt w:val="decimal"/>
      <w:lvlText w:val="%1."/>
      <w:start w:val="1"/>
      <w:pPr>
        <w:ind w:left="720"/>
        <w:ind w:hanging="360"/>
      </w:pPr>
      <w:lvlJc w:val="left"/>
    </w:lvl>
    <w:lvl w:ilvl="1">
      <w:numFmt w:val="decimal"/>
      <w:lvlText w:val="%2."/>
      <w:start w:val="1"/>
      <w:pPr>
        <w:ind w:left="1440"/>
        <w:ind w:hanging="1080"/>
      </w:pPr>
      <w:lvlJc w:val="left"/>
    </w:lvl>
    <w:lvl w:ilvl="2">
      <w:numFmt w:val="decimal"/>
      <w:lvlText w:val="%3."/>
      <w:start w:val="1"/>
      <w:pPr>
        <w:ind w:left="2160"/>
        <w:ind w:hanging="1980"/>
      </w:pPr>
      <w:lvlJc w:val="left"/>
    </w:lvl>
    <w:lvl w:ilvl="3">
      <w:numFmt w:val="decimal"/>
      <w:lvlText w:val="%4."/>
      <w:start w:val="1"/>
      <w:pPr>
        <w:ind w:left="2880"/>
        <w:ind w:hanging="2520"/>
      </w:pPr>
      <w:lvlJc w:val="left"/>
    </w:lvl>
    <w:lvl w:ilvl="4">
      <w:numFmt w:val="decimal"/>
      <w:lvlText w:val="%5."/>
      <w:start w:val="1"/>
      <w:pPr>
        <w:ind w:left="3600"/>
        <w:ind w:hanging="3240"/>
      </w:pPr>
      <w:lvlJc w:val="left"/>
    </w:lvl>
    <w:lvl w:ilvl="5">
      <w:numFmt w:val="decimal"/>
      <w:lvlText w:val="%6."/>
      <w:start w:val="1"/>
      <w:pPr>
        <w:ind w:left="4320"/>
        <w:ind w:hanging="4140"/>
      </w:pPr>
      <w:lvlJc w:val="left"/>
    </w:lvl>
    <w:lvl w:ilvl="6">
      <w:numFmt w:val="decimal"/>
      <w:lvlText w:val="%7."/>
      <w:start w:val="1"/>
      <w:pPr>
        <w:ind w:left="5040"/>
        <w:ind w:hanging="4680"/>
      </w:pPr>
      <w:lvlJc w:val="left"/>
    </w:lvl>
    <w:lvl w:ilvl="7">
      <w:numFmt w:val="decimal"/>
      <w:lvlText w:val="%8."/>
      <w:start w:val="1"/>
      <w:pPr>
        <w:ind w:left="5760"/>
        <w:ind w:hanging="5400"/>
      </w:pPr>
      <w:lvlJc w:val="left"/>
    </w:lvl>
    <w:lvl w:ilvl="8">
      <w:numFmt w:val="decimal"/>
      <w:lvlText w:val="%9."/>
      <w:start w:val="1"/>
      <w:pPr>
        <w:ind w:left="6480"/>
        <w:ind w:hanging="6300"/>
      </w:pPr>
      <w:lvlJc w:val="left"/>
    </w:lvl>
  </w:abstractNum>
  <w:num w:numId="1723826108">
    <w:abstractNumId w:val="1723826108"/>
  </w:num>
  <w:num w:numId="1838500102">
    <w:abstractNumId w:val="183850010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tyle>
  <w:style w:type="paragraph" w:styleId="Heading1">
    <w:name w:val="Heading 1"/>
    <w:qFormat/>
    <w:basedOn w:val="Normal"/>
    <w:pPr/>
    <w:rPr>
      <w:b/>
      <w:rFonts w:ascii="Arial" w:hAnsi="Arial"/>
      <w:sz w:val="18"/>
    </w:rPr>
  </w:style>
  <w:style w:type="paragraph" w:styleId="Heading2">
    <w:name w:val="Heading 2"/>
    <w:qFormat/>
    <w:basedOn w:val="Normal"/>
    <w:pPr/>
    <w:rPr>
      <w:b/>
      <w:rFonts w:ascii="Times New" w:hAnsi="Times New"/>
      <w:sz w:val="32"/>
    </w:rPr>
  </w:style>
  <w:style w:type="character" w:styleId="DefaultParagraphFont">
    <w:name w:val="Default Paragraph Font"/>
    <w:qFormat/>
  </w:style>
  <w:style w:type="table" w:styleId="TableNormal">
    <w:name w:val="Table Normal"/>
    <w:qFormat/>
    <w:pPr/>
    <w:tblPr>
      <w:tblStyle w:val="TableNormal"/>
      <w:tblLook w:val="1E0"/>
    </w:tblPr>
  </w:style>
  <w:style w:type="numbering" w:styleId="NoList">
    <w:name w:val="No List"/>
    <w:qFormat/>
  </w:style>
  <w:style w:type="paragraph" w:styleId="Header">
    <w:name w:val="Header"/>
    <w:qFormat/>
    <w:basedOn w:val="Normal"/>
    <w:pPr/>
  </w:style>
  <w:style w:type="paragraph" w:styleId="Footer">
    <w:name w:val="Footer"/>
    <w:qFormat/>
    <w:basedOn w:val="Normal"/>
    <w:pPr/>
  </w:style>
  <w:style w:type="character" w:styleId="PageNumber">
    <w:name w:val="Page Number"/>
    <w:qFormat/>
    <w:basedOn w:val="DefaultParagraphFont"/>
  </w:style>
  <w:style w:type="paragraph" w:styleId="DocumentMap">
    <w:name w:val="Document Map"/>
    <w:qFormat/>
    <w:basedOn w:val="Normal"/>
    <w:pPr/>
    <w:rPr>
      <w:rFonts w:ascii="Tahoma" w:hAnsi="Tahoma"/>
    </w:rPr>
  </w:style>
  <w:style w:type="character" w:styleId="Hyperlink">
    <w:name w:val="Hyperlink"/>
    <w:qFormat/>
    <w:rPr>
      <w:u w:val="single"/>
      <w:color w:val="0000FF"/>
    </w:rPr>
  </w:style>
  <w:style w:type="paragraph" w:styleId="BodyText">
    <w:name w:val="Body Text"/>
    <w:qFormat/>
    <w:basedOn w:val="Normal"/>
    <w:pPr/>
    <w:rPr>
      <w:rFonts w:ascii="Arial" w:hAnsi="Arial"/>
      <w:sz w:val="16"/>
    </w:rPr>
  </w:style>
  <w:style w:type="paragraph" w:styleId="BodyText2">
    <w:name w:val="Body Text 2"/>
    <w:qFormat/>
    <w:basedOn w:val="Normal"/>
    <w:pPr/>
    <w:rPr>
      <w:rFonts w:ascii="Arial" w:hAnsi="Arial"/>
      <w:sz w:val="18"/>
    </w:rPr>
  </w:style>
  <w:style w:type="character" w:styleId="FollowedHyperlink">
    <w:name w:val="FollowedHyperlink"/>
    <w:qFormat/>
    <w:rPr>
      <w:u w:val="single"/>
      <w:color w:val="800080"/>
    </w:rPr>
  </w:style>
  <w:style w:type="paragraph" w:styleId="PlainText">
    <w:name w:val="Plain Text"/>
    <w:qFormat/>
    <w:basedOn w:val="Normal"/>
    <w:pPr/>
    <w:rPr>
      <w:rFonts w:ascii="Courier New" w:hAnsi="Courier New"/>
    </w:rPr>
  </w:style>
  <w:style w:type="character" w:styleId="apple-style-span">
    <w:name w:val="apple-style-span"/>
    <w:qFormat/>
    <w:basedOn w:val="DefaultParagraphFont"/>
  </w:style>
  <w:style w:type="character" w:styleId="apple-converted-space">
    <w:name w:val="apple-converted-space"/>
    <w:qFormat/>
    <w:basedOn w:val="DefaultParagraphFont"/>
  </w:style>
  <w:style w:type="paragraph" w:styleId="NormalWeb">
    <w:name w:val="Normal (Web)"/>
    <w:qFormat/>
    <w:basedOn w:val="Normal"/>
    <w:pPr>
      <w:spacing w:before="0" w:after="0"/>
    </w:pPr>
    <w:rPr>
      <w:sz w:val="24"/>
      <w:szCs w:val="24"/>
    </w:rPr>
  </w:style>
  <w:style w:type="paragraph" w:styleId="Default">
    <w:name w:val="Default"/>
    <w:qFormat/>
    <w:pPr/>
    <w:rPr>
      <w:color w:val="000000"/>
      <w:sz w:val="24"/>
      <w:szCs w:val="24"/>
    </w:rPr>
  </w:style>
  <w:style w:type="paragraph" w:styleId="ListParagraph">
    <w:name w:val="List Paragraph"/>
    <w:qFormat/>
    <w:basedOn w:val="Normal"/>
    <w:pPr>
      <w:ind w:left="720"/>
    </w:pPr>
  </w:style>
  <w:style w:type="character" w:styleId="il">
    <w:name w:val="il"/>
    <w:qFormat/>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yperlink" Target="mailto:cavendish@tech-center.com" TargetMode="External"/><Relationship Id="rId9" Type="http://schemas.openxmlformats.org/officeDocument/2006/relationships/hyperlink" Target="http://www.iip.washington.edu" TargetMode="External"/><Relationship Id="rId10" Type="http://schemas.openxmlformats.org/officeDocument/2006/relationships/hyperlink" Target="http://journals.hil.unb.ca/index.php/jcs/article/view/4277/4858" TargetMode="External"/><Relationship Id="rId11" Type="http://schemas.openxmlformats.org/officeDocument/2006/relationships/hyperlink" Target="http://journals.hil.unb.ca/index.php/JCS/article/view/11698/12453" TargetMode="External"/><Relationship Id="rId12" Type="http://schemas.openxmlformats.org/officeDocument/2006/relationships/hyperlink" Target="http://www.thefreelibrary.com/Democracy,+Nationalism,+and+Communalism%3A+The+Colonial+Legacy+in+South...-a054117820" TargetMode="External"/><Relationship Id="rId13" Type="http://schemas.openxmlformats.org/officeDocument/2006/relationships/hyperlink" Target="http://syntaxpdx.com" TargetMode="External"/><Relationship Id="rId14" Type="http://schemas.openxmlformats.org/officeDocument/2006/relationships/header" Target="header1.xml"/><Relationship Id="rId1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